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2B80" w14:textId="50C4C781" w:rsidR="0052790B" w:rsidRDefault="0052790B" w:rsidP="000468A6">
      <w:pPr>
        <w:pStyle w:val="Heading1"/>
        <w:jc w:val="right"/>
        <w:rPr>
          <w:rFonts w:asciiTheme="minorHAnsi" w:hAnsiTheme="minorHAnsi"/>
          <w:b w:val="0"/>
        </w:rPr>
      </w:pPr>
    </w:p>
    <w:p w14:paraId="32B9133A" w14:textId="5E51AA40" w:rsidR="002B431D" w:rsidRPr="00B265C6" w:rsidRDefault="002B431D" w:rsidP="003C558B">
      <w:pPr>
        <w:pStyle w:val="Heading1"/>
        <w:jc w:val="center"/>
        <w:rPr>
          <w:rFonts w:asciiTheme="minorHAnsi" w:hAnsiTheme="minorHAnsi"/>
        </w:rPr>
      </w:pPr>
      <w:r w:rsidRPr="00B265C6">
        <w:rPr>
          <w:rFonts w:asciiTheme="minorHAnsi" w:hAnsiTheme="minorHAnsi"/>
        </w:rPr>
        <w:t>COVID-19 Response Plan Template</w:t>
      </w:r>
    </w:p>
    <w:p w14:paraId="5668AEE6" w14:textId="03A8A1F3" w:rsidR="005B6BA2" w:rsidRDefault="005B6BA2" w:rsidP="005B6BA2"/>
    <w:p w14:paraId="77598EB0" w14:textId="77777777" w:rsidR="000468A6" w:rsidRPr="005B6BA2" w:rsidRDefault="000468A6" w:rsidP="005B6BA2"/>
    <w:p w14:paraId="7678B2C7" w14:textId="5E34A225" w:rsidR="005C6111" w:rsidRDefault="005C6111" w:rsidP="005815A3">
      <w:pPr>
        <w:pStyle w:val="Heading2"/>
        <w:rPr>
          <w:sz w:val="28"/>
          <w:szCs w:val="28"/>
        </w:rPr>
      </w:pPr>
      <w:r w:rsidRPr="00925B2F">
        <w:rPr>
          <w:sz w:val="28"/>
          <w:szCs w:val="28"/>
        </w:rPr>
        <w:t>Introduction</w:t>
      </w:r>
    </w:p>
    <w:p w14:paraId="243D462D" w14:textId="77777777" w:rsidR="003C558B" w:rsidRPr="003C558B" w:rsidRDefault="003C558B" w:rsidP="003C558B"/>
    <w:p w14:paraId="5A6BAC47" w14:textId="4ED2A5F2" w:rsidR="005B6BA2" w:rsidRDefault="00F815D9" w:rsidP="005B6BA2">
      <w:pPr>
        <w:pStyle w:val="Default"/>
        <w:jc w:val="both"/>
        <w:rPr>
          <w:sz w:val="22"/>
          <w:szCs w:val="22"/>
        </w:rPr>
      </w:pPr>
      <w:r>
        <w:rPr>
          <w:sz w:val="22"/>
          <w:szCs w:val="22"/>
        </w:rPr>
        <w:t>The</w:t>
      </w:r>
      <w:r w:rsidR="005C6111" w:rsidRPr="00EB7570">
        <w:rPr>
          <w:sz w:val="22"/>
          <w:szCs w:val="22"/>
        </w:rPr>
        <w:t xml:space="preserve"> COVID-19 Response Plan</w:t>
      </w:r>
      <w:r w:rsidR="00935C98" w:rsidRPr="00EB7570">
        <w:rPr>
          <w:sz w:val="22"/>
          <w:szCs w:val="22"/>
        </w:rPr>
        <w:t xml:space="preserve"> </w:t>
      </w:r>
      <w:r w:rsidR="00BC3A92">
        <w:rPr>
          <w:sz w:val="22"/>
          <w:szCs w:val="22"/>
        </w:rPr>
        <w:t>details</w:t>
      </w:r>
      <w:r w:rsidR="005C6111" w:rsidRPr="00EB7570">
        <w:rPr>
          <w:sz w:val="22"/>
          <w:szCs w:val="22"/>
        </w:rPr>
        <w:t xml:space="preserve"> </w:t>
      </w:r>
      <w:r w:rsidR="00BC3A92">
        <w:rPr>
          <w:sz w:val="22"/>
          <w:szCs w:val="22"/>
        </w:rPr>
        <w:t xml:space="preserve">the </w:t>
      </w:r>
      <w:r w:rsidR="005C6111" w:rsidRPr="00EB7570">
        <w:rPr>
          <w:sz w:val="22"/>
          <w:szCs w:val="22"/>
        </w:rPr>
        <w:t xml:space="preserve">policies and practices necessary </w:t>
      </w:r>
      <w:r>
        <w:rPr>
          <w:sz w:val="22"/>
          <w:szCs w:val="22"/>
        </w:rPr>
        <w:t xml:space="preserve">for the employer </w:t>
      </w:r>
      <w:r w:rsidR="005C6111" w:rsidRPr="00EB7570">
        <w:rPr>
          <w:sz w:val="22"/>
          <w:szCs w:val="22"/>
        </w:rPr>
        <w:t xml:space="preserve">to meet the </w:t>
      </w:r>
      <w:r w:rsidR="00BC3A92">
        <w:rPr>
          <w:sz w:val="22"/>
          <w:szCs w:val="22"/>
        </w:rPr>
        <w:t xml:space="preserve">Government’s </w:t>
      </w:r>
      <w:r w:rsidR="005C6111" w:rsidRPr="00EB7570">
        <w:rPr>
          <w:sz w:val="22"/>
          <w:szCs w:val="22"/>
        </w:rPr>
        <w:t xml:space="preserve">‘Return to Work Safely Protocol’ and </w:t>
      </w:r>
      <w:r>
        <w:rPr>
          <w:sz w:val="22"/>
          <w:szCs w:val="22"/>
        </w:rPr>
        <w:t>to prevent the spread of</w:t>
      </w:r>
      <w:r w:rsidR="005C6111" w:rsidRPr="00EB7570">
        <w:rPr>
          <w:sz w:val="22"/>
          <w:szCs w:val="22"/>
        </w:rPr>
        <w:t xml:space="preserve"> COVID-19 in the workplace</w:t>
      </w:r>
      <w:r w:rsidR="00012B36" w:rsidRPr="00EB7570">
        <w:rPr>
          <w:sz w:val="22"/>
          <w:szCs w:val="22"/>
        </w:rPr>
        <w:t xml:space="preserve">. </w:t>
      </w:r>
    </w:p>
    <w:p w14:paraId="410C1EA7" w14:textId="77777777" w:rsidR="005B6BA2" w:rsidRDefault="005B6BA2" w:rsidP="005B6BA2">
      <w:pPr>
        <w:pStyle w:val="Default"/>
        <w:jc w:val="both"/>
        <w:rPr>
          <w:sz w:val="22"/>
          <w:szCs w:val="22"/>
        </w:rPr>
      </w:pPr>
    </w:p>
    <w:p w14:paraId="0C1BD065" w14:textId="0900B893" w:rsidR="00012B36" w:rsidRDefault="00012B36" w:rsidP="005B6BA2">
      <w:pPr>
        <w:pStyle w:val="Default"/>
        <w:jc w:val="both"/>
        <w:rPr>
          <w:sz w:val="22"/>
          <w:szCs w:val="22"/>
        </w:rPr>
      </w:pPr>
      <w:r w:rsidRPr="00EB7570">
        <w:rPr>
          <w:sz w:val="22"/>
          <w:szCs w:val="22"/>
        </w:rPr>
        <w:t xml:space="preserve">The </w:t>
      </w:r>
      <w:r w:rsidR="00935C98" w:rsidRPr="00EB7570">
        <w:rPr>
          <w:sz w:val="22"/>
          <w:szCs w:val="22"/>
        </w:rPr>
        <w:t xml:space="preserve">plan will give an overview of key areas that employers must assess to ensure </w:t>
      </w:r>
      <w:r w:rsidR="00BC3A92">
        <w:rPr>
          <w:sz w:val="22"/>
          <w:szCs w:val="22"/>
        </w:rPr>
        <w:t>compliance with the protocol and to minimise the risk to workers and others.</w:t>
      </w:r>
    </w:p>
    <w:p w14:paraId="7BB592F3" w14:textId="77777777" w:rsidR="005B6BA2" w:rsidRPr="00EB7570" w:rsidRDefault="005B6BA2" w:rsidP="005B6BA2">
      <w:pPr>
        <w:pStyle w:val="Default"/>
        <w:jc w:val="both"/>
        <w:rPr>
          <w:sz w:val="22"/>
          <w:szCs w:val="22"/>
        </w:rPr>
      </w:pPr>
    </w:p>
    <w:p w14:paraId="664E15EE" w14:textId="78B5B7BF" w:rsidR="00012B36" w:rsidRDefault="00935C98" w:rsidP="005B6BA2">
      <w:pPr>
        <w:pStyle w:val="Default"/>
        <w:jc w:val="both"/>
        <w:rPr>
          <w:sz w:val="22"/>
          <w:szCs w:val="22"/>
        </w:rPr>
      </w:pPr>
      <w:r w:rsidRPr="00EB7570">
        <w:rPr>
          <w:sz w:val="22"/>
          <w:szCs w:val="22"/>
        </w:rPr>
        <w:t>All workplaces</w:t>
      </w:r>
      <w:r w:rsidR="005013E9">
        <w:rPr>
          <w:sz w:val="22"/>
          <w:szCs w:val="22"/>
        </w:rPr>
        <w:t>,</w:t>
      </w:r>
      <w:r w:rsidRPr="00EB7570">
        <w:rPr>
          <w:sz w:val="22"/>
          <w:szCs w:val="22"/>
        </w:rPr>
        <w:t xml:space="preserve"> including those with</w:t>
      </w:r>
      <w:r w:rsidR="005C6111" w:rsidRPr="00EB7570">
        <w:rPr>
          <w:sz w:val="22"/>
          <w:szCs w:val="22"/>
        </w:rPr>
        <w:t xml:space="preserve"> customer-facing interaction or areas where </w:t>
      </w:r>
      <w:r w:rsidR="00012B36" w:rsidRPr="00EB7570">
        <w:rPr>
          <w:sz w:val="22"/>
          <w:szCs w:val="22"/>
        </w:rPr>
        <w:t>workers</w:t>
      </w:r>
      <w:r w:rsidRPr="00EB7570">
        <w:rPr>
          <w:sz w:val="22"/>
          <w:szCs w:val="22"/>
        </w:rPr>
        <w:t xml:space="preserve"> share a workplace</w:t>
      </w:r>
      <w:r w:rsidR="005013E9">
        <w:rPr>
          <w:sz w:val="22"/>
          <w:szCs w:val="22"/>
        </w:rPr>
        <w:t>,</w:t>
      </w:r>
      <w:r w:rsidRPr="00EB7570">
        <w:rPr>
          <w:sz w:val="22"/>
          <w:szCs w:val="22"/>
        </w:rPr>
        <w:t xml:space="preserve"> are required to </w:t>
      </w:r>
      <w:r w:rsidR="005C6111" w:rsidRPr="00EB7570">
        <w:rPr>
          <w:sz w:val="22"/>
          <w:szCs w:val="22"/>
        </w:rPr>
        <w:t>develop</w:t>
      </w:r>
      <w:r w:rsidRPr="00EB7570">
        <w:rPr>
          <w:sz w:val="22"/>
          <w:szCs w:val="22"/>
        </w:rPr>
        <w:t xml:space="preserve"> a</w:t>
      </w:r>
      <w:r w:rsidR="005C6111" w:rsidRPr="00EB7570">
        <w:rPr>
          <w:sz w:val="22"/>
          <w:szCs w:val="22"/>
        </w:rPr>
        <w:t xml:space="preserve"> plan </w:t>
      </w:r>
      <w:r w:rsidR="00012B36" w:rsidRPr="00EB7570">
        <w:rPr>
          <w:sz w:val="22"/>
          <w:szCs w:val="22"/>
        </w:rPr>
        <w:t>and the use of th</w:t>
      </w:r>
      <w:r w:rsidR="00BC3A92">
        <w:rPr>
          <w:sz w:val="22"/>
          <w:szCs w:val="22"/>
        </w:rPr>
        <w:t>is</w:t>
      </w:r>
      <w:r w:rsidRPr="00EB7570">
        <w:rPr>
          <w:sz w:val="22"/>
          <w:szCs w:val="22"/>
        </w:rPr>
        <w:t xml:space="preserve"> guidance and</w:t>
      </w:r>
      <w:r w:rsidR="00012B36" w:rsidRPr="00EB7570">
        <w:rPr>
          <w:sz w:val="22"/>
          <w:szCs w:val="22"/>
        </w:rPr>
        <w:t xml:space="preserve"> </w:t>
      </w:r>
      <w:r w:rsidR="00BC3A92">
        <w:rPr>
          <w:sz w:val="22"/>
          <w:szCs w:val="22"/>
        </w:rPr>
        <w:t xml:space="preserve">associated </w:t>
      </w:r>
      <w:r w:rsidR="00012B36" w:rsidRPr="00EB7570">
        <w:rPr>
          <w:sz w:val="22"/>
          <w:szCs w:val="22"/>
        </w:rPr>
        <w:t xml:space="preserve">checklists </w:t>
      </w:r>
      <w:r w:rsidR="005C6111" w:rsidRPr="00EB7570">
        <w:rPr>
          <w:sz w:val="22"/>
          <w:szCs w:val="22"/>
        </w:rPr>
        <w:t>will help in</w:t>
      </w:r>
      <w:r w:rsidR="00BC3A92">
        <w:rPr>
          <w:sz w:val="22"/>
          <w:szCs w:val="22"/>
        </w:rPr>
        <w:t xml:space="preserve"> this.</w:t>
      </w:r>
    </w:p>
    <w:p w14:paraId="6DFA667F" w14:textId="77777777" w:rsidR="005B6BA2" w:rsidRDefault="005B6BA2" w:rsidP="005B6BA2">
      <w:pPr>
        <w:pStyle w:val="Default"/>
        <w:jc w:val="both"/>
        <w:rPr>
          <w:sz w:val="22"/>
          <w:szCs w:val="22"/>
        </w:rPr>
      </w:pPr>
    </w:p>
    <w:p w14:paraId="2CE17E94" w14:textId="0E2E3353" w:rsidR="005C6111" w:rsidRPr="00EB7570" w:rsidRDefault="00BC3A92" w:rsidP="005B6BA2">
      <w:pPr>
        <w:pStyle w:val="Default"/>
        <w:jc w:val="both"/>
        <w:rPr>
          <w:sz w:val="22"/>
          <w:szCs w:val="22"/>
        </w:rPr>
      </w:pPr>
      <w:r>
        <w:rPr>
          <w:sz w:val="22"/>
          <w:szCs w:val="22"/>
        </w:rPr>
        <w:t xml:space="preserve">The plan needs strong commitment from management and </w:t>
      </w:r>
      <w:r w:rsidR="00C94D67">
        <w:rPr>
          <w:sz w:val="22"/>
          <w:szCs w:val="22"/>
        </w:rPr>
        <w:t xml:space="preserve">workers and </w:t>
      </w:r>
      <w:r>
        <w:rPr>
          <w:sz w:val="22"/>
          <w:szCs w:val="22"/>
        </w:rPr>
        <w:t>should be developed and put in place in consultation with workers.</w:t>
      </w:r>
      <w:r w:rsidR="005B6BA2">
        <w:rPr>
          <w:sz w:val="22"/>
          <w:szCs w:val="22"/>
        </w:rPr>
        <w:t xml:space="preserve"> </w:t>
      </w:r>
      <w:r w:rsidR="005C6111" w:rsidRPr="00EB7570">
        <w:rPr>
          <w:sz w:val="22"/>
          <w:szCs w:val="22"/>
        </w:rPr>
        <w:t xml:space="preserve">Consultation </w:t>
      </w:r>
      <w:r w:rsidR="00935C98" w:rsidRPr="00EB7570">
        <w:rPr>
          <w:sz w:val="22"/>
          <w:szCs w:val="22"/>
        </w:rPr>
        <w:t>with workers</w:t>
      </w:r>
      <w:r w:rsidR="00F06257">
        <w:rPr>
          <w:rStyle w:val="FootnoteReference"/>
          <w:sz w:val="22"/>
          <w:szCs w:val="22"/>
        </w:rPr>
        <w:footnoteReference w:id="2"/>
      </w:r>
      <w:r w:rsidR="00935C98" w:rsidRPr="00EB7570">
        <w:rPr>
          <w:sz w:val="22"/>
          <w:szCs w:val="22"/>
        </w:rPr>
        <w:t xml:space="preserve">, </w:t>
      </w:r>
      <w:r w:rsidR="005C6111" w:rsidRPr="00EB7570">
        <w:rPr>
          <w:sz w:val="22"/>
          <w:szCs w:val="22"/>
        </w:rPr>
        <w:t>supervision</w:t>
      </w:r>
      <w:r w:rsidR="006343E5">
        <w:rPr>
          <w:sz w:val="22"/>
          <w:szCs w:val="22"/>
        </w:rPr>
        <w:t xml:space="preserve">, </w:t>
      </w:r>
      <w:r w:rsidR="00935C98" w:rsidRPr="00EB7570">
        <w:rPr>
          <w:sz w:val="22"/>
          <w:szCs w:val="22"/>
        </w:rPr>
        <w:t>clear direction and information for customers</w:t>
      </w:r>
      <w:r w:rsidR="00C94D67">
        <w:rPr>
          <w:sz w:val="22"/>
          <w:szCs w:val="22"/>
        </w:rPr>
        <w:t xml:space="preserve"> and clients</w:t>
      </w:r>
      <w:r w:rsidR="005C6111" w:rsidRPr="00EB7570">
        <w:rPr>
          <w:sz w:val="22"/>
          <w:szCs w:val="22"/>
        </w:rPr>
        <w:t xml:space="preserve"> is key in ensuring the success of your </w:t>
      </w:r>
      <w:r w:rsidR="00C67C85">
        <w:rPr>
          <w:sz w:val="22"/>
          <w:szCs w:val="22"/>
        </w:rPr>
        <w:t>COVID-19</w:t>
      </w:r>
      <w:r w:rsidR="005C6111" w:rsidRPr="00EB7570">
        <w:rPr>
          <w:sz w:val="22"/>
          <w:szCs w:val="22"/>
        </w:rPr>
        <w:t xml:space="preserve"> Response Plan.</w:t>
      </w:r>
    </w:p>
    <w:p w14:paraId="587AEEF4" w14:textId="77777777" w:rsidR="00012B36" w:rsidRPr="00EB7570" w:rsidRDefault="00012B36" w:rsidP="00012B36">
      <w:pPr>
        <w:pStyle w:val="Default"/>
        <w:rPr>
          <w:sz w:val="22"/>
          <w:szCs w:val="22"/>
        </w:rPr>
      </w:pPr>
    </w:p>
    <w:p w14:paraId="5C4FF24E" w14:textId="22F82E91" w:rsidR="000D0F91" w:rsidRPr="00EB7570" w:rsidRDefault="005C6111" w:rsidP="005C6111">
      <w:pPr>
        <w:pStyle w:val="Default"/>
        <w:rPr>
          <w:b/>
          <w:sz w:val="22"/>
          <w:szCs w:val="22"/>
        </w:rPr>
      </w:pPr>
      <w:r w:rsidRPr="00EB7570">
        <w:rPr>
          <w:b/>
          <w:sz w:val="22"/>
          <w:szCs w:val="22"/>
        </w:rPr>
        <w:t xml:space="preserve">Note: The plan is a live working document and it </w:t>
      </w:r>
      <w:proofErr w:type="gramStart"/>
      <w:r w:rsidRPr="00EB7570">
        <w:rPr>
          <w:b/>
          <w:sz w:val="22"/>
          <w:szCs w:val="22"/>
        </w:rPr>
        <w:t>should be reviewed on an ongoing basis and amended to take into account new guidance from</w:t>
      </w:r>
      <w:r w:rsidR="00F06257">
        <w:rPr>
          <w:b/>
          <w:sz w:val="22"/>
          <w:szCs w:val="22"/>
        </w:rPr>
        <w:t xml:space="preserve"> </w:t>
      </w:r>
      <w:hyperlink r:id="rId7" w:history="1">
        <w:r w:rsidR="00F06257" w:rsidRPr="0055073D">
          <w:rPr>
            <w:rStyle w:val="Hyperlink"/>
            <w:lang w:val="en-US"/>
          </w:rPr>
          <w:t>www.Gov.ie</w:t>
        </w:r>
      </w:hyperlink>
      <w:r w:rsidR="00F06257">
        <w:rPr>
          <w:lang w:val="en-US"/>
        </w:rPr>
        <w:t xml:space="preserve">, </w:t>
      </w:r>
      <w:hyperlink r:id="rId8" w:history="1">
        <w:r w:rsidR="009321CD" w:rsidRPr="005100C7">
          <w:rPr>
            <w:rStyle w:val="Hyperlink"/>
            <w:lang w:val="en-US"/>
          </w:rPr>
          <w:t>www.dbei.ie</w:t>
        </w:r>
      </w:hyperlink>
      <w:r w:rsidR="009321CD">
        <w:rPr>
          <w:lang w:val="en-US"/>
        </w:rPr>
        <w:t xml:space="preserve"> </w:t>
      </w:r>
      <w:hyperlink r:id="rId9" w:history="1">
        <w:r w:rsidR="00F06257" w:rsidRPr="0055073D">
          <w:rPr>
            <w:rStyle w:val="Hyperlink"/>
            <w:lang w:val="en-US"/>
          </w:rPr>
          <w:t>www.hse.ie</w:t>
        </w:r>
      </w:hyperlink>
      <w:r w:rsidR="00F06257">
        <w:rPr>
          <w:lang w:val="en-US"/>
        </w:rPr>
        <w:t xml:space="preserve">, </w:t>
      </w:r>
      <w:hyperlink r:id="rId10" w:history="1">
        <w:r w:rsidR="00F06257" w:rsidRPr="0055073D">
          <w:rPr>
            <w:rStyle w:val="Hyperlink"/>
            <w:lang w:val="en-US"/>
          </w:rPr>
          <w:t>www.hpsc.ie</w:t>
        </w:r>
      </w:hyperlink>
      <w:r w:rsidR="00446995">
        <w:rPr>
          <w:rStyle w:val="Hyperlink"/>
          <w:lang w:val="en-US"/>
        </w:rPr>
        <w:t>,</w:t>
      </w:r>
      <w:r w:rsidR="00F06257">
        <w:rPr>
          <w:lang w:val="en-US"/>
        </w:rPr>
        <w:t xml:space="preserve"> </w:t>
      </w:r>
      <w:hyperlink r:id="rId11" w:history="1">
        <w:r w:rsidR="00446995" w:rsidRPr="007D4E03">
          <w:rPr>
            <w:rStyle w:val="Hyperlink"/>
            <w:lang w:val="en-US"/>
          </w:rPr>
          <w:t>www.hsa.ie</w:t>
        </w:r>
        <w:proofErr w:type="gramEnd"/>
      </w:hyperlink>
      <w:r w:rsidR="00446995">
        <w:rPr>
          <w:lang w:val="en-US"/>
        </w:rPr>
        <w:t xml:space="preserve"> </w:t>
      </w:r>
      <w:r w:rsidRPr="00EB7570">
        <w:rPr>
          <w:b/>
          <w:sz w:val="22"/>
          <w:szCs w:val="22"/>
        </w:rPr>
        <w:t xml:space="preserve"> </w:t>
      </w:r>
    </w:p>
    <w:p w14:paraId="22568ED3" w14:textId="6DB208A5" w:rsidR="00012B36" w:rsidRDefault="00012B36" w:rsidP="005C6111">
      <w:pPr>
        <w:pStyle w:val="Default"/>
        <w:rPr>
          <w:b/>
        </w:rPr>
      </w:pPr>
    </w:p>
    <w:p w14:paraId="62029388" w14:textId="673C94E6" w:rsidR="00012B36" w:rsidRPr="00925B2F" w:rsidRDefault="00FA76B0" w:rsidP="00925B2F">
      <w:pPr>
        <w:pStyle w:val="Heading2"/>
        <w:rPr>
          <w:sz w:val="28"/>
          <w:szCs w:val="28"/>
        </w:rPr>
      </w:pPr>
      <w:r w:rsidRPr="00FA76B0">
        <w:rPr>
          <w:noProof/>
          <w:sz w:val="28"/>
          <w:szCs w:val="28"/>
          <w:lang w:eastAsia="en-IE"/>
        </w:rPr>
        <w:drawing>
          <wp:inline distT="0" distB="0" distL="0" distR="0" wp14:anchorId="25E4CBBB" wp14:editId="4FC14F10">
            <wp:extent cx="553085" cy="542290"/>
            <wp:effectExtent l="0" t="0" r="0" b="0"/>
            <wp:docPr id="17" name="Picture 17" descr="C:\Users\brian_molloy\Pictures\SSWP ICONs\HSA Icons 14mm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rian_molloy\Pictures\SSWP ICONs\HSA Icons 14mm (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005815A3">
        <w:rPr>
          <w:sz w:val="28"/>
          <w:szCs w:val="28"/>
        </w:rPr>
        <w:t xml:space="preserve"> </w:t>
      </w:r>
      <w:r w:rsidR="00012B36" w:rsidRPr="00925B2F">
        <w:rPr>
          <w:sz w:val="28"/>
          <w:szCs w:val="28"/>
        </w:rPr>
        <w:t>How to use this plan</w:t>
      </w:r>
    </w:p>
    <w:p w14:paraId="3832E61D" w14:textId="77777777" w:rsidR="005815A3" w:rsidRDefault="00B90048" w:rsidP="005B6BA2">
      <w:pPr>
        <w:pStyle w:val="Default"/>
        <w:jc w:val="both"/>
        <w:rPr>
          <w:sz w:val="22"/>
          <w:szCs w:val="22"/>
        </w:rPr>
      </w:pPr>
      <w:r>
        <w:rPr>
          <w:sz w:val="22"/>
          <w:szCs w:val="22"/>
        </w:rPr>
        <w:t>Your</w:t>
      </w:r>
      <w:r w:rsidR="005C6111" w:rsidRPr="00EB7570">
        <w:rPr>
          <w:sz w:val="22"/>
          <w:szCs w:val="22"/>
        </w:rPr>
        <w:t xml:space="preserve"> </w:t>
      </w:r>
      <w:r w:rsidR="000D0F91" w:rsidRPr="00EB7570">
        <w:rPr>
          <w:sz w:val="22"/>
          <w:szCs w:val="22"/>
        </w:rPr>
        <w:t xml:space="preserve">COVID-19 </w:t>
      </w:r>
      <w:r w:rsidR="005C6111" w:rsidRPr="00EB7570">
        <w:rPr>
          <w:sz w:val="22"/>
          <w:szCs w:val="22"/>
        </w:rPr>
        <w:t xml:space="preserve">Response </w:t>
      </w:r>
      <w:r w:rsidR="000D0F91" w:rsidRPr="00EB7570">
        <w:rPr>
          <w:sz w:val="22"/>
          <w:szCs w:val="22"/>
        </w:rPr>
        <w:t xml:space="preserve">Plan must </w:t>
      </w:r>
      <w:r w:rsidR="005C6111" w:rsidRPr="00EB7570">
        <w:rPr>
          <w:sz w:val="22"/>
          <w:szCs w:val="22"/>
        </w:rPr>
        <w:t>detail</w:t>
      </w:r>
      <w:r w:rsidR="000D0F91" w:rsidRPr="00EB7570">
        <w:rPr>
          <w:sz w:val="22"/>
          <w:szCs w:val="22"/>
        </w:rPr>
        <w:t xml:space="preserve"> how your business will </w:t>
      </w:r>
      <w:r w:rsidR="005013E9">
        <w:rPr>
          <w:sz w:val="22"/>
          <w:szCs w:val="22"/>
        </w:rPr>
        <w:t>put in place</w:t>
      </w:r>
      <w:r w:rsidR="00935C98" w:rsidRPr="00EB7570">
        <w:rPr>
          <w:sz w:val="22"/>
          <w:szCs w:val="22"/>
        </w:rPr>
        <w:t xml:space="preserve"> control measures to </w:t>
      </w:r>
      <w:r w:rsidR="00BC3A92">
        <w:rPr>
          <w:sz w:val="22"/>
          <w:szCs w:val="22"/>
        </w:rPr>
        <w:t xml:space="preserve">reduce the risk </w:t>
      </w:r>
      <w:r w:rsidR="00A37095">
        <w:rPr>
          <w:sz w:val="22"/>
          <w:szCs w:val="22"/>
        </w:rPr>
        <w:t>of</w:t>
      </w:r>
      <w:r w:rsidR="00A37095" w:rsidRPr="00EB7570">
        <w:rPr>
          <w:sz w:val="22"/>
          <w:szCs w:val="22"/>
        </w:rPr>
        <w:t xml:space="preserve"> spread</w:t>
      </w:r>
      <w:r w:rsidR="00935C98" w:rsidRPr="00EB7570">
        <w:rPr>
          <w:sz w:val="22"/>
          <w:szCs w:val="22"/>
        </w:rPr>
        <w:t xml:space="preserve"> of COVID</w:t>
      </w:r>
      <w:r w:rsidR="003D1C6C">
        <w:rPr>
          <w:sz w:val="22"/>
          <w:szCs w:val="22"/>
        </w:rPr>
        <w:t>-</w:t>
      </w:r>
      <w:r w:rsidR="00935C98" w:rsidRPr="00EB7570">
        <w:rPr>
          <w:sz w:val="22"/>
          <w:szCs w:val="22"/>
        </w:rPr>
        <w:t>19. The following sections will cover key information and guidance</w:t>
      </w:r>
      <w:r w:rsidR="00BC3A92">
        <w:rPr>
          <w:sz w:val="22"/>
          <w:szCs w:val="22"/>
        </w:rPr>
        <w:t>,</w:t>
      </w:r>
      <w:r w:rsidR="00935C98" w:rsidRPr="00EB7570">
        <w:rPr>
          <w:sz w:val="22"/>
          <w:szCs w:val="22"/>
        </w:rPr>
        <w:t xml:space="preserve"> which </w:t>
      </w:r>
      <w:proofErr w:type="gramStart"/>
      <w:r w:rsidR="00935C98" w:rsidRPr="00EB7570">
        <w:rPr>
          <w:sz w:val="22"/>
          <w:szCs w:val="22"/>
        </w:rPr>
        <w:t>will be backed up</w:t>
      </w:r>
      <w:proofErr w:type="gramEnd"/>
      <w:r w:rsidR="00935C98" w:rsidRPr="00EB7570">
        <w:rPr>
          <w:sz w:val="22"/>
          <w:szCs w:val="22"/>
        </w:rPr>
        <w:t xml:space="preserve"> </w:t>
      </w:r>
      <w:r w:rsidR="005013E9">
        <w:rPr>
          <w:sz w:val="22"/>
          <w:szCs w:val="22"/>
        </w:rPr>
        <w:t xml:space="preserve">by </w:t>
      </w:r>
      <w:r w:rsidR="009D1D16">
        <w:rPr>
          <w:sz w:val="22"/>
          <w:szCs w:val="22"/>
        </w:rPr>
        <w:t xml:space="preserve">the </w:t>
      </w:r>
      <w:r w:rsidR="00935C98" w:rsidRPr="00EB7570">
        <w:rPr>
          <w:sz w:val="22"/>
          <w:szCs w:val="22"/>
        </w:rPr>
        <w:t>checklists</w:t>
      </w:r>
      <w:r w:rsidR="009D1D16">
        <w:rPr>
          <w:sz w:val="22"/>
          <w:szCs w:val="22"/>
        </w:rPr>
        <w:t xml:space="preserve"> below</w:t>
      </w:r>
      <w:r w:rsidR="005013E9">
        <w:rPr>
          <w:sz w:val="22"/>
          <w:szCs w:val="22"/>
        </w:rPr>
        <w:t>.</w:t>
      </w:r>
      <w:r w:rsidR="00D83A66" w:rsidRPr="00EB7570">
        <w:rPr>
          <w:sz w:val="22"/>
          <w:szCs w:val="22"/>
        </w:rPr>
        <w:t xml:space="preserve"> </w:t>
      </w:r>
    </w:p>
    <w:p w14:paraId="0C7FAA99" w14:textId="46013AA0" w:rsidR="005C6111" w:rsidRPr="00EB7570" w:rsidRDefault="00D83A66" w:rsidP="005B6BA2">
      <w:pPr>
        <w:pStyle w:val="Default"/>
        <w:jc w:val="both"/>
        <w:rPr>
          <w:sz w:val="22"/>
          <w:szCs w:val="22"/>
        </w:rPr>
      </w:pPr>
      <w:r w:rsidRPr="00EB7570">
        <w:rPr>
          <w:sz w:val="22"/>
          <w:szCs w:val="22"/>
        </w:rPr>
        <w:t>They are</w:t>
      </w:r>
      <w:r w:rsidR="00D02BB9" w:rsidRPr="00EB7570">
        <w:rPr>
          <w:sz w:val="22"/>
          <w:szCs w:val="22"/>
        </w:rPr>
        <w:t xml:space="preserve"> as follows</w:t>
      </w:r>
      <w:r w:rsidR="005C6111" w:rsidRPr="00EB7570">
        <w:rPr>
          <w:sz w:val="22"/>
          <w:szCs w:val="22"/>
        </w:rPr>
        <w:t xml:space="preserve">: </w:t>
      </w:r>
    </w:p>
    <w:p w14:paraId="6EB76A8D" w14:textId="58224180" w:rsidR="00F20C97" w:rsidRDefault="00012B36" w:rsidP="00F20C97">
      <w:pPr>
        <w:pStyle w:val="Default"/>
        <w:numPr>
          <w:ilvl w:val="0"/>
          <w:numId w:val="4"/>
        </w:numPr>
        <w:rPr>
          <w:sz w:val="22"/>
          <w:szCs w:val="22"/>
        </w:rPr>
      </w:pPr>
      <w:r w:rsidRPr="00EB7570">
        <w:rPr>
          <w:sz w:val="22"/>
          <w:szCs w:val="22"/>
        </w:rPr>
        <w:t>A COVID</w:t>
      </w:r>
      <w:r w:rsidR="003D1C6C">
        <w:rPr>
          <w:sz w:val="22"/>
          <w:szCs w:val="22"/>
        </w:rPr>
        <w:t>-</w:t>
      </w:r>
      <w:r w:rsidRPr="00EB7570">
        <w:rPr>
          <w:sz w:val="22"/>
          <w:szCs w:val="22"/>
        </w:rPr>
        <w:t>19 P</w:t>
      </w:r>
      <w:r w:rsidR="00F20C97" w:rsidRPr="00EB7570">
        <w:rPr>
          <w:sz w:val="22"/>
          <w:szCs w:val="22"/>
        </w:rPr>
        <w:t>olicy</w:t>
      </w:r>
      <w:r w:rsidR="00A37095">
        <w:rPr>
          <w:sz w:val="22"/>
          <w:szCs w:val="22"/>
        </w:rPr>
        <w:t>,</w:t>
      </w:r>
      <w:r w:rsidR="00D83A66" w:rsidRPr="00EB7570">
        <w:rPr>
          <w:sz w:val="22"/>
          <w:szCs w:val="22"/>
        </w:rPr>
        <w:t xml:space="preserve"> which will outline</w:t>
      </w:r>
      <w:r w:rsidRPr="00EB7570">
        <w:rPr>
          <w:sz w:val="22"/>
          <w:szCs w:val="22"/>
        </w:rPr>
        <w:t xml:space="preserve"> </w:t>
      </w:r>
      <w:r w:rsidR="00043870">
        <w:rPr>
          <w:sz w:val="22"/>
          <w:szCs w:val="22"/>
        </w:rPr>
        <w:t>management</w:t>
      </w:r>
      <w:r w:rsidRPr="00EB7570">
        <w:rPr>
          <w:sz w:val="22"/>
          <w:szCs w:val="22"/>
        </w:rPr>
        <w:t xml:space="preserve"> commitment to implement</w:t>
      </w:r>
      <w:r w:rsidR="00043870">
        <w:rPr>
          <w:sz w:val="22"/>
          <w:szCs w:val="22"/>
        </w:rPr>
        <w:t>ing</w:t>
      </w:r>
      <w:r w:rsidRPr="00EB7570">
        <w:rPr>
          <w:sz w:val="22"/>
          <w:szCs w:val="22"/>
        </w:rPr>
        <w:t xml:space="preserve"> the plan and checklists. The policy </w:t>
      </w:r>
      <w:proofErr w:type="gramStart"/>
      <w:r w:rsidRPr="00EB7570">
        <w:rPr>
          <w:sz w:val="22"/>
          <w:szCs w:val="22"/>
        </w:rPr>
        <w:t>must be signed and dated by the managing director / owner</w:t>
      </w:r>
      <w:proofErr w:type="gramEnd"/>
      <w:r w:rsidR="00043870">
        <w:rPr>
          <w:sz w:val="22"/>
          <w:szCs w:val="22"/>
        </w:rPr>
        <w:t>.</w:t>
      </w:r>
    </w:p>
    <w:p w14:paraId="3537B5C0" w14:textId="0FC880D6" w:rsidR="005815A3" w:rsidRPr="00EB7570" w:rsidRDefault="005815A3" w:rsidP="005815A3">
      <w:pPr>
        <w:pStyle w:val="Default"/>
        <w:ind w:left="360"/>
        <w:rPr>
          <w:sz w:val="22"/>
          <w:szCs w:val="22"/>
        </w:rPr>
      </w:pPr>
    </w:p>
    <w:p w14:paraId="4EE54CFE" w14:textId="5DD71E53" w:rsidR="00935C98" w:rsidRPr="00EB7570" w:rsidRDefault="009D1D16" w:rsidP="00935C98">
      <w:pPr>
        <w:pStyle w:val="Default"/>
        <w:numPr>
          <w:ilvl w:val="0"/>
          <w:numId w:val="4"/>
        </w:numPr>
        <w:rPr>
          <w:rFonts w:cstheme="minorHAnsi"/>
          <w:sz w:val="22"/>
          <w:szCs w:val="22"/>
          <w:lang w:val="en-US"/>
        </w:rPr>
      </w:pPr>
      <w:r>
        <w:rPr>
          <w:rFonts w:cstheme="minorHAnsi"/>
          <w:sz w:val="22"/>
          <w:szCs w:val="22"/>
          <w:lang w:val="en-US"/>
        </w:rPr>
        <w:t xml:space="preserve">Checklist </w:t>
      </w:r>
      <w:r w:rsidR="00B90048">
        <w:rPr>
          <w:rFonts w:cstheme="minorHAnsi"/>
          <w:sz w:val="22"/>
          <w:szCs w:val="22"/>
          <w:lang w:val="en-US"/>
        </w:rPr>
        <w:t>N</w:t>
      </w:r>
      <w:r>
        <w:rPr>
          <w:rFonts w:cstheme="minorHAnsi"/>
          <w:sz w:val="22"/>
          <w:szCs w:val="22"/>
          <w:lang w:val="en-US"/>
        </w:rPr>
        <w:t xml:space="preserve">o. 1 </w:t>
      </w:r>
      <w:r w:rsidR="005815A3">
        <w:rPr>
          <w:rFonts w:cstheme="minorHAnsi"/>
          <w:sz w:val="22"/>
          <w:szCs w:val="22"/>
          <w:lang w:val="en-US"/>
        </w:rPr>
        <w:t xml:space="preserve">- </w:t>
      </w:r>
      <w:r w:rsidR="00B90048">
        <w:rPr>
          <w:rFonts w:cstheme="minorHAnsi"/>
          <w:sz w:val="22"/>
          <w:szCs w:val="22"/>
          <w:lang w:val="en-US"/>
        </w:rPr>
        <w:t>Planning and Preparing</w:t>
      </w:r>
    </w:p>
    <w:p w14:paraId="4DC77B66" w14:textId="0B6C6EA0" w:rsidR="00935C98" w:rsidRPr="00EB7570" w:rsidRDefault="005815A3" w:rsidP="00935C98">
      <w:pPr>
        <w:pStyle w:val="Default"/>
        <w:numPr>
          <w:ilvl w:val="0"/>
          <w:numId w:val="4"/>
        </w:numPr>
        <w:rPr>
          <w:rFonts w:cstheme="minorHAnsi"/>
          <w:sz w:val="22"/>
          <w:szCs w:val="22"/>
          <w:lang w:val="en-US"/>
        </w:rPr>
      </w:pPr>
      <w:r>
        <w:rPr>
          <w:rFonts w:cstheme="minorHAnsi"/>
          <w:sz w:val="22"/>
          <w:szCs w:val="22"/>
          <w:lang w:val="en-US"/>
        </w:rPr>
        <w:t xml:space="preserve">Checklist No.2 - </w:t>
      </w:r>
      <w:r w:rsidR="00935C98" w:rsidRPr="00EB7570">
        <w:rPr>
          <w:rFonts w:cstheme="minorHAnsi"/>
          <w:sz w:val="22"/>
          <w:szCs w:val="22"/>
          <w:lang w:val="en-US"/>
        </w:rPr>
        <w:t xml:space="preserve">Control </w:t>
      </w:r>
      <w:r w:rsidR="006343E5">
        <w:rPr>
          <w:rFonts w:cstheme="minorHAnsi"/>
          <w:sz w:val="22"/>
          <w:szCs w:val="22"/>
          <w:lang w:val="en-US"/>
        </w:rPr>
        <w:t>M</w:t>
      </w:r>
      <w:r w:rsidR="00935C98" w:rsidRPr="00EB7570">
        <w:rPr>
          <w:rFonts w:cstheme="minorHAnsi"/>
          <w:sz w:val="22"/>
          <w:szCs w:val="22"/>
          <w:lang w:val="en-US"/>
        </w:rPr>
        <w:t>easures</w:t>
      </w:r>
      <w:r w:rsidR="00DB1789">
        <w:rPr>
          <w:rFonts w:cstheme="minorHAnsi"/>
          <w:sz w:val="22"/>
          <w:szCs w:val="22"/>
          <w:lang w:val="en-US"/>
        </w:rPr>
        <w:t xml:space="preserve"> </w:t>
      </w:r>
      <w:r w:rsidR="006343E5">
        <w:rPr>
          <w:rFonts w:cstheme="minorHAnsi"/>
          <w:sz w:val="22"/>
          <w:szCs w:val="22"/>
          <w:lang w:val="en-US"/>
        </w:rPr>
        <w:t>to Prevent I</w:t>
      </w:r>
      <w:r w:rsidR="00043870">
        <w:rPr>
          <w:rFonts w:cstheme="minorHAnsi"/>
          <w:sz w:val="22"/>
          <w:szCs w:val="22"/>
          <w:lang w:val="en-US"/>
        </w:rPr>
        <w:t>nfection</w:t>
      </w:r>
    </w:p>
    <w:p w14:paraId="78D5CAB3" w14:textId="2AC66747" w:rsidR="00935C98" w:rsidRPr="00EB7570" w:rsidRDefault="005815A3" w:rsidP="00935C98">
      <w:pPr>
        <w:pStyle w:val="Default"/>
        <w:numPr>
          <w:ilvl w:val="0"/>
          <w:numId w:val="4"/>
        </w:numPr>
        <w:rPr>
          <w:rFonts w:cstheme="minorHAnsi"/>
          <w:sz w:val="22"/>
          <w:szCs w:val="22"/>
          <w:lang w:val="en-US"/>
        </w:rPr>
      </w:pPr>
      <w:r>
        <w:rPr>
          <w:rFonts w:cstheme="minorHAnsi"/>
          <w:sz w:val="22"/>
          <w:szCs w:val="22"/>
          <w:lang w:val="en-US"/>
        </w:rPr>
        <w:t>Checklist No. 3 -</w:t>
      </w:r>
      <w:r w:rsidR="00B90048">
        <w:rPr>
          <w:rFonts w:cstheme="minorHAnsi"/>
          <w:sz w:val="22"/>
          <w:szCs w:val="22"/>
          <w:lang w:val="en-US"/>
        </w:rPr>
        <w:t xml:space="preserve"> COVID-19 </w:t>
      </w:r>
      <w:r w:rsidR="00935C98" w:rsidRPr="00EB7570">
        <w:rPr>
          <w:rFonts w:cstheme="minorHAnsi"/>
          <w:sz w:val="22"/>
          <w:szCs w:val="22"/>
          <w:lang w:val="en-US"/>
        </w:rPr>
        <w:t xml:space="preserve">Induction </w:t>
      </w:r>
    </w:p>
    <w:p w14:paraId="3CCE1C47" w14:textId="61A93C8F" w:rsidR="00935C98" w:rsidRPr="00EB7570" w:rsidRDefault="00B90048" w:rsidP="00935C98">
      <w:pPr>
        <w:pStyle w:val="Default"/>
        <w:numPr>
          <w:ilvl w:val="0"/>
          <w:numId w:val="4"/>
        </w:numPr>
        <w:rPr>
          <w:rFonts w:cstheme="minorHAnsi"/>
          <w:sz w:val="22"/>
          <w:szCs w:val="22"/>
          <w:lang w:val="en-US"/>
        </w:rPr>
      </w:pPr>
      <w:r>
        <w:rPr>
          <w:rFonts w:cstheme="minorHAnsi"/>
          <w:sz w:val="22"/>
          <w:szCs w:val="22"/>
          <w:lang w:val="en-US"/>
        </w:rPr>
        <w:t xml:space="preserve">Checklist No. 4 - </w:t>
      </w:r>
      <w:r w:rsidR="00935C98" w:rsidRPr="00EB7570">
        <w:rPr>
          <w:rFonts w:cstheme="minorHAnsi"/>
          <w:sz w:val="22"/>
          <w:szCs w:val="22"/>
          <w:lang w:val="en-US"/>
        </w:rPr>
        <w:t>Dealing with a Suspected Case of C</w:t>
      </w:r>
      <w:r w:rsidR="005013E9">
        <w:rPr>
          <w:rFonts w:cstheme="minorHAnsi"/>
          <w:sz w:val="22"/>
          <w:szCs w:val="22"/>
          <w:lang w:val="en-US"/>
        </w:rPr>
        <w:t>OVID</w:t>
      </w:r>
      <w:r w:rsidR="00935C98" w:rsidRPr="00EB7570">
        <w:rPr>
          <w:rFonts w:cstheme="minorHAnsi"/>
          <w:sz w:val="22"/>
          <w:szCs w:val="22"/>
          <w:lang w:val="en-US"/>
        </w:rPr>
        <w:t xml:space="preserve">-19 </w:t>
      </w:r>
    </w:p>
    <w:p w14:paraId="4A1FB552" w14:textId="71D63D24" w:rsidR="00935C98" w:rsidRPr="00EB7570" w:rsidRDefault="00B90048" w:rsidP="00935C98">
      <w:pPr>
        <w:pStyle w:val="Default"/>
        <w:numPr>
          <w:ilvl w:val="0"/>
          <w:numId w:val="4"/>
        </w:numPr>
        <w:rPr>
          <w:rFonts w:cstheme="minorHAnsi"/>
          <w:sz w:val="22"/>
          <w:szCs w:val="22"/>
          <w:lang w:val="en-US"/>
        </w:rPr>
      </w:pPr>
      <w:r>
        <w:rPr>
          <w:rFonts w:cstheme="minorHAnsi"/>
          <w:sz w:val="22"/>
          <w:szCs w:val="22"/>
          <w:lang w:val="en-US"/>
        </w:rPr>
        <w:t xml:space="preserve">Checklist No. 5 - </w:t>
      </w:r>
      <w:r w:rsidR="00935C98" w:rsidRPr="00EB7570">
        <w:rPr>
          <w:rFonts w:cstheme="minorHAnsi"/>
          <w:sz w:val="22"/>
          <w:szCs w:val="22"/>
          <w:lang w:val="en-US"/>
        </w:rPr>
        <w:t>Cleaning and Disinfection</w:t>
      </w:r>
      <w:r w:rsidR="00DB1789">
        <w:rPr>
          <w:rFonts w:cstheme="minorHAnsi"/>
          <w:sz w:val="22"/>
          <w:szCs w:val="22"/>
          <w:lang w:val="en-US"/>
        </w:rPr>
        <w:t xml:space="preserve"> </w:t>
      </w:r>
    </w:p>
    <w:p w14:paraId="3D7BE959" w14:textId="13E53077" w:rsidR="00935C98" w:rsidRPr="00EB7570" w:rsidRDefault="00B90048" w:rsidP="00935C98">
      <w:pPr>
        <w:pStyle w:val="Default"/>
        <w:numPr>
          <w:ilvl w:val="0"/>
          <w:numId w:val="4"/>
        </w:numPr>
        <w:rPr>
          <w:rFonts w:cstheme="minorHAnsi"/>
          <w:sz w:val="22"/>
          <w:szCs w:val="22"/>
          <w:lang w:val="en-US"/>
        </w:rPr>
      </w:pPr>
      <w:r>
        <w:rPr>
          <w:rFonts w:cstheme="minorHAnsi"/>
          <w:sz w:val="22"/>
          <w:szCs w:val="22"/>
          <w:lang w:val="en-US"/>
        </w:rPr>
        <w:t xml:space="preserve">Checklist No.6 - </w:t>
      </w:r>
      <w:r w:rsidR="00935C98" w:rsidRPr="00EB7570">
        <w:rPr>
          <w:rFonts w:cstheme="minorHAnsi"/>
          <w:sz w:val="22"/>
          <w:szCs w:val="22"/>
          <w:lang w:val="en-US"/>
        </w:rPr>
        <w:t>Employees</w:t>
      </w:r>
    </w:p>
    <w:p w14:paraId="55B3DE03" w14:textId="06D0E814" w:rsidR="00935C98" w:rsidRDefault="00B90048" w:rsidP="00935C98">
      <w:pPr>
        <w:pStyle w:val="Default"/>
        <w:numPr>
          <w:ilvl w:val="0"/>
          <w:numId w:val="4"/>
        </w:numPr>
        <w:rPr>
          <w:rFonts w:cstheme="minorHAnsi"/>
          <w:sz w:val="22"/>
          <w:szCs w:val="22"/>
          <w:lang w:val="en-US"/>
        </w:rPr>
      </w:pPr>
      <w:r>
        <w:rPr>
          <w:rFonts w:cstheme="minorHAnsi"/>
          <w:sz w:val="22"/>
          <w:szCs w:val="22"/>
          <w:lang w:val="en-US"/>
        </w:rPr>
        <w:t xml:space="preserve">Checklist No.7 - </w:t>
      </w:r>
      <w:r w:rsidR="00935C98" w:rsidRPr="00EB7570">
        <w:rPr>
          <w:rFonts w:cstheme="minorHAnsi"/>
          <w:sz w:val="22"/>
          <w:szCs w:val="22"/>
          <w:lang w:val="en-US"/>
        </w:rPr>
        <w:t xml:space="preserve">Worker Representative(s) </w:t>
      </w:r>
    </w:p>
    <w:p w14:paraId="0A14B74E" w14:textId="77777777" w:rsidR="005815A3" w:rsidRDefault="005815A3" w:rsidP="006343E5">
      <w:pPr>
        <w:pStyle w:val="Default"/>
        <w:rPr>
          <w:rFonts w:cstheme="minorHAnsi"/>
          <w:color w:val="FF0000"/>
          <w:sz w:val="22"/>
          <w:szCs w:val="22"/>
          <w:lang w:val="en-US"/>
        </w:rPr>
      </w:pPr>
    </w:p>
    <w:p w14:paraId="17640B9A" w14:textId="6ADA8CAE" w:rsidR="006343E5" w:rsidRPr="005815A3" w:rsidRDefault="006343E5" w:rsidP="006343E5">
      <w:pPr>
        <w:pStyle w:val="Default"/>
        <w:rPr>
          <w:rFonts w:cstheme="minorHAnsi"/>
          <w:color w:val="auto"/>
          <w:sz w:val="22"/>
          <w:szCs w:val="22"/>
          <w:lang w:val="en-US"/>
        </w:rPr>
      </w:pPr>
      <w:r w:rsidRPr="005815A3">
        <w:rPr>
          <w:rFonts w:cstheme="minorHAnsi"/>
          <w:color w:val="auto"/>
          <w:sz w:val="22"/>
          <w:szCs w:val="22"/>
          <w:lang w:val="en-US"/>
        </w:rPr>
        <w:lastRenderedPageBreak/>
        <w:t xml:space="preserve">The response plan is set out as a </w:t>
      </w:r>
      <w:proofErr w:type="gramStart"/>
      <w:r w:rsidRPr="005815A3">
        <w:rPr>
          <w:rFonts w:cstheme="minorHAnsi"/>
          <w:color w:val="auto"/>
          <w:sz w:val="22"/>
          <w:szCs w:val="22"/>
          <w:lang w:val="en-US"/>
        </w:rPr>
        <w:t>4 step</w:t>
      </w:r>
      <w:proofErr w:type="gramEnd"/>
      <w:r w:rsidRPr="005815A3">
        <w:rPr>
          <w:rFonts w:cstheme="minorHAnsi"/>
          <w:color w:val="auto"/>
          <w:sz w:val="22"/>
          <w:szCs w:val="22"/>
          <w:lang w:val="en-US"/>
        </w:rPr>
        <w:t xml:space="preserve"> process (Fig.1)</w:t>
      </w:r>
      <w:r w:rsidR="005815A3" w:rsidRPr="005815A3">
        <w:rPr>
          <w:rFonts w:cstheme="minorHAnsi"/>
          <w:color w:val="auto"/>
          <w:sz w:val="22"/>
          <w:szCs w:val="22"/>
          <w:lang w:val="en-US"/>
        </w:rPr>
        <w:t xml:space="preserve"> below</w:t>
      </w:r>
      <w:r w:rsidR="000D1119" w:rsidRPr="005815A3">
        <w:rPr>
          <w:rFonts w:cstheme="minorHAnsi"/>
          <w:color w:val="auto"/>
          <w:sz w:val="22"/>
          <w:szCs w:val="22"/>
          <w:lang w:val="en-US"/>
        </w:rPr>
        <w:t>.</w:t>
      </w:r>
    </w:p>
    <w:p w14:paraId="50E7533D" w14:textId="77777777" w:rsidR="005B6BA2" w:rsidRDefault="005B6BA2" w:rsidP="00771AB2">
      <w:pPr>
        <w:pStyle w:val="Default"/>
        <w:rPr>
          <w:rFonts w:cstheme="minorHAnsi"/>
          <w:sz w:val="22"/>
          <w:szCs w:val="22"/>
          <w:lang w:val="en-US"/>
        </w:rPr>
      </w:pPr>
    </w:p>
    <w:p w14:paraId="51194B67" w14:textId="04590A63" w:rsidR="00771AB2" w:rsidRDefault="00043870" w:rsidP="00771AB2">
      <w:pPr>
        <w:pStyle w:val="Default"/>
        <w:rPr>
          <w:rFonts w:cstheme="minorHAnsi"/>
          <w:sz w:val="22"/>
          <w:szCs w:val="22"/>
          <w:lang w:val="en-US"/>
        </w:rPr>
      </w:pPr>
      <w:r w:rsidRPr="00A37095">
        <w:rPr>
          <w:rFonts w:cstheme="minorHAnsi"/>
          <w:color w:val="auto"/>
          <w:sz w:val="22"/>
          <w:szCs w:val="22"/>
          <w:lang w:val="en-US"/>
        </w:rPr>
        <w:t>N.B.</w:t>
      </w:r>
      <w:r w:rsidR="00A37095">
        <w:rPr>
          <w:rFonts w:cstheme="minorHAnsi"/>
          <w:sz w:val="22"/>
          <w:szCs w:val="22"/>
          <w:lang w:val="en-US"/>
        </w:rPr>
        <w:t xml:space="preserve"> </w:t>
      </w:r>
      <w:r w:rsidR="00771AB2">
        <w:rPr>
          <w:rFonts w:cstheme="minorHAnsi"/>
          <w:sz w:val="22"/>
          <w:szCs w:val="22"/>
          <w:lang w:val="en-US"/>
        </w:rPr>
        <w:t>It is important to</w:t>
      </w:r>
      <w:r w:rsidR="009321CD">
        <w:rPr>
          <w:rFonts w:cstheme="minorHAnsi"/>
          <w:sz w:val="22"/>
          <w:szCs w:val="22"/>
          <w:lang w:val="en-US"/>
        </w:rPr>
        <w:t xml:space="preserve"> keep the plan under review to ensure it </w:t>
      </w:r>
      <w:proofErr w:type="gramStart"/>
      <w:r w:rsidR="009321CD">
        <w:rPr>
          <w:rFonts w:cstheme="minorHAnsi"/>
          <w:sz w:val="22"/>
          <w:szCs w:val="22"/>
          <w:lang w:val="en-US"/>
        </w:rPr>
        <w:t>is kept</w:t>
      </w:r>
      <w:proofErr w:type="gramEnd"/>
      <w:r w:rsidR="009321CD">
        <w:rPr>
          <w:rFonts w:cstheme="minorHAnsi"/>
          <w:sz w:val="22"/>
          <w:szCs w:val="22"/>
          <w:lang w:val="en-US"/>
        </w:rPr>
        <w:t xml:space="preserve"> up to date with public advice and to </w:t>
      </w:r>
      <w:r w:rsidR="00771AB2">
        <w:rPr>
          <w:rFonts w:cstheme="minorHAnsi"/>
          <w:sz w:val="22"/>
          <w:szCs w:val="22"/>
          <w:lang w:val="en-US"/>
        </w:rPr>
        <w:t>follow up on all action</w:t>
      </w:r>
      <w:r>
        <w:rPr>
          <w:rFonts w:cstheme="minorHAnsi"/>
          <w:sz w:val="22"/>
          <w:szCs w:val="22"/>
          <w:lang w:val="en-US"/>
        </w:rPr>
        <w:t xml:space="preserve">s identified on each </w:t>
      </w:r>
      <w:r w:rsidR="00A37095">
        <w:rPr>
          <w:rFonts w:cstheme="minorHAnsi"/>
          <w:sz w:val="22"/>
          <w:szCs w:val="22"/>
          <w:lang w:val="en-US"/>
        </w:rPr>
        <w:t>checklist to</w:t>
      </w:r>
      <w:r>
        <w:rPr>
          <w:rFonts w:cstheme="minorHAnsi"/>
          <w:sz w:val="22"/>
          <w:szCs w:val="22"/>
          <w:lang w:val="en-US"/>
        </w:rPr>
        <w:t xml:space="preserve"> make sure </w:t>
      </w:r>
      <w:r w:rsidR="005013E9">
        <w:rPr>
          <w:rFonts w:cstheme="minorHAnsi"/>
          <w:sz w:val="22"/>
          <w:szCs w:val="22"/>
          <w:lang w:val="en-US"/>
        </w:rPr>
        <w:t xml:space="preserve">that </w:t>
      </w:r>
      <w:r>
        <w:rPr>
          <w:rFonts w:cstheme="minorHAnsi"/>
          <w:sz w:val="22"/>
          <w:szCs w:val="22"/>
          <w:lang w:val="en-US"/>
        </w:rPr>
        <w:t>they are completed</w:t>
      </w:r>
      <w:r w:rsidR="00771AB2">
        <w:rPr>
          <w:rFonts w:cstheme="minorHAnsi"/>
          <w:sz w:val="22"/>
          <w:szCs w:val="22"/>
          <w:lang w:val="en-US"/>
        </w:rPr>
        <w:t xml:space="preserve"> as soon as possible.</w:t>
      </w:r>
    </w:p>
    <w:p w14:paraId="038A81AA" w14:textId="56221075" w:rsidR="00A37095" w:rsidRDefault="00A37095" w:rsidP="00771AB2">
      <w:pPr>
        <w:pStyle w:val="Default"/>
        <w:rPr>
          <w:rFonts w:cstheme="minorHAnsi"/>
          <w:sz w:val="22"/>
          <w:szCs w:val="22"/>
          <w:lang w:val="en-US"/>
        </w:rPr>
      </w:pPr>
    </w:p>
    <w:p w14:paraId="73DE2DD8" w14:textId="5094F264" w:rsidR="00A37095" w:rsidRPr="00A37095" w:rsidRDefault="00A37095" w:rsidP="00771AB2">
      <w:pPr>
        <w:pStyle w:val="Default"/>
        <w:rPr>
          <w:rFonts w:cstheme="minorHAnsi"/>
          <w:color w:val="FF0000"/>
          <w:sz w:val="22"/>
          <w:szCs w:val="22"/>
          <w:lang w:val="en-US"/>
        </w:rPr>
      </w:pPr>
    </w:p>
    <w:p w14:paraId="737BD322" w14:textId="77777777" w:rsidR="006343E5" w:rsidRDefault="006343E5" w:rsidP="006343E5">
      <w:pPr>
        <w:pStyle w:val="Default"/>
        <w:keepNext/>
        <w:jc w:val="center"/>
      </w:pPr>
      <w:r>
        <w:rPr>
          <w:noProof/>
          <w:lang w:eastAsia="en-IE"/>
        </w:rPr>
        <w:drawing>
          <wp:inline distT="0" distB="0" distL="0" distR="0" wp14:anchorId="62720FDC" wp14:editId="0F4CFBE7">
            <wp:extent cx="4259225" cy="310821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3156" cy="3125680"/>
                    </a:xfrm>
                    <a:prstGeom prst="rect">
                      <a:avLst/>
                    </a:prstGeom>
                  </pic:spPr>
                </pic:pic>
              </a:graphicData>
            </a:graphic>
          </wp:inline>
        </w:drawing>
      </w:r>
    </w:p>
    <w:p w14:paraId="7D94CEFC" w14:textId="77777777" w:rsidR="005815A3" w:rsidRDefault="005815A3" w:rsidP="005815A3">
      <w:pPr>
        <w:pStyle w:val="Caption"/>
      </w:pPr>
    </w:p>
    <w:p w14:paraId="650A81D0" w14:textId="23B2982C" w:rsidR="0052790B" w:rsidRDefault="006343E5" w:rsidP="005815A3">
      <w:pPr>
        <w:pStyle w:val="Caption"/>
        <w:rPr>
          <w:rFonts w:cstheme="minorHAnsi"/>
          <w:lang w:val="en-US"/>
        </w:rPr>
      </w:pPr>
      <w:r>
        <w:t xml:space="preserve">Figure </w:t>
      </w:r>
      <w:r w:rsidR="004D5D54">
        <w:fldChar w:fldCharType="begin"/>
      </w:r>
      <w:r w:rsidR="004D5D54">
        <w:instrText xml:space="preserve"> SEQ Figure \* ARABIC </w:instrText>
      </w:r>
      <w:r w:rsidR="004D5D54">
        <w:fldChar w:fldCharType="separate"/>
      </w:r>
      <w:r w:rsidR="003C558B">
        <w:rPr>
          <w:noProof/>
        </w:rPr>
        <w:t>1</w:t>
      </w:r>
      <w:r w:rsidR="004D5D54">
        <w:rPr>
          <w:noProof/>
        </w:rPr>
        <w:fldChar w:fldCharType="end"/>
      </w:r>
      <w:r>
        <w:t xml:space="preserve"> </w:t>
      </w:r>
      <w:r w:rsidR="005815A3">
        <w:t>–</w:t>
      </w:r>
      <w:r>
        <w:t xml:space="preserve"> </w:t>
      </w:r>
      <w:r w:rsidR="005815A3">
        <w:t xml:space="preserve">COVID-19 </w:t>
      </w:r>
      <w:r>
        <w:t>Response Plan 4 Step Process</w:t>
      </w:r>
    </w:p>
    <w:p w14:paraId="072901A9" w14:textId="591CF335" w:rsidR="0052790B" w:rsidRDefault="0052790B" w:rsidP="00D02BB9">
      <w:pPr>
        <w:pStyle w:val="Default"/>
        <w:rPr>
          <w:rFonts w:cstheme="minorHAnsi"/>
          <w:lang w:val="en-US"/>
        </w:rPr>
      </w:pPr>
    </w:p>
    <w:p w14:paraId="46AB1F48" w14:textId="15A354C3" w:rsidR="0052790B" w:rsidRDefault="0052790B" w:rsidP="00D02BB9">
      <w:pPr>
        <w:pStyle w:val="Default"/>
        <w:rPr>
          <w:rFonts w:cstheme="minorHAnsi"/>
          <w:lang w:val="en-US"/>
        </w:rPr>
      </w:pPr>
    </w:p>
    <w:p w14:paraId="35F767C6" w14:textId="77777777" w:rsidR="0052790B" w:rsidRDefault="0052790B" w:rsidP="00D02BB9">
      <w:pPr>
        <w:pStyle w:val="Default"/>
        <w:rPr>
          <w:rFonts w:cstheme="minorHAnsi"/>
          <w:lang w:val="en-US"/>
        </w:rPr>
      </w:pPr>
    </w:p>
    <w:p w14:paraId="7B37EF7A" w14:textId="45A46010" w:rsidR="00A37095" w:rsidRDefault="00A37095" w:rsidP="00D02BB9">
      <w:pPr>
        <w:pStyle w:val="Default"/>
        <w:rPr>
          <w:rFonts w:cstheme="minorHAnsi"/>
          <w:lang w:val="en-US"/>
        </w:rPr>
      </w:pPr>
    </w:p>
    <w:p w14:paraId="4E0621E6" w14:textId="7EC97D9E" w:rsidR="0052790B" w:rsidRDefault="0052790B" w:rsidP="00D02BB9">
      <w:pPr>
        <w:pStyle w:val="Default"/>
        <w:rPr>
          <w:rFonts w:cstheme="minorHAnsi"/>
          <w:lang w:val="en-US"/>
        </w:rPr>
      </w:pPr>
    </w:p>
    <w:p w14:paraId="12E507D8" w14:textId="2BDBFBB3" w:rsidR="0052790B" w:rsidRDefault="0052790B" w:rsidP="00D02BB9">
      <w:pPr>
        <w:pStyle w:val="Default"/>
        <w:rPr>
          <w:rFonts w:cstheme="minorHAnsi"/>
          <w:lang w:val="en-US"/>
        </w:rPr>
      </w:pPr>
    </w:p>
    <w:p w14:paraId="3153DF9D" w14:textId="7E9904BD" w:rsidR="0052790B" w:rsidRDefault="0052790B" w:rsidP="00D02BB9">
      <w:pPr>
        <w:pStyle w:val="Default"/>
        <w:rPr>
          <w:rFonts w:cstheme="minorHAnsi"/>
          <w:lang w:val="en-US"/>
        </w:rPr>
      </w:pPr>
    </w:p>
    <w:p w14:paraId="4F57B8DA" w14:textId="08B94FE2" w:rsidR="0052790B" w:rsidRDefault="0052790B" w:rsidP="00D02BB9">
      <w:pPr>
        <w:pStyle w:val="Default"/>
        <w:rPr>
          <w:rFonts w:cstheme="minorHAnsi"/>
          <w:lang w:val="en-US"/>
        </w:rPr>
      </w:pPr>
    </w:p>
    <w:p w14:paraId="483A4759" w14:textId="0996A158" w:rsidR="0052790B" w:rsidRDefault="0052790B" w:rsidP="00D02BB9">
      <w:pPr>
        <w:pStyle w:val="Default"/>
        <w:rPr>
          <w:rFonts w:cstheme="minorHAnsi"/>
          <w:lang w:val="en-US"/>
        </w:rPr>
      </w:pPr>
    </w:p>
    <w:p w14:paraId="72B860D1" w14:textId="65A89547" w:rsidR="0052790B" w:rsidRDefault="0052790B" w:rsidP="00D02BB9">
      <w:pPr>
        <w:pStyle w:val="Default"/>
        <w:rPr>
          <w:rFonts w:cstheme="minorHAnsi"/>
          <w:lang w:val="en-US"/>
        </w:rPr>
      </w:pPr>
    </w:p>
    <w:p w14:paraId="0F73AB86" w14:textId="2CB5BCE4" w:rsidR="0052790B" w:rsidRDefault="0052790B" w:rsidP="00D02BB9">
      <w:pPr>
        <w:pStyle w:val="Default"/>
        <w:rPr>
          <w:rFonts w:cstheme="minorHAnsi"/>
          <w:lang w:val="en-US"/>
        </w:rPr>
      </w:pPr>
    </w:p>
    <w:p w14:paraId="531C40A2" w14:textId="41D4B33A" w:rsidR="0052790B" w:rsidRDefault="0052790B" w:rsidP="00D02BB9">
      <w:pPr>
        <w:pStyle w:val="Default"/>
        <w:rPr>
          <w:rFonts w:cstheme="minorHAnsi"/>
          <w:lang w:val="en-US"/>
        </w:rPr>
      </w:pPr>
    </w:p>
    <w:p w14:paraId="17EC8819" w14:textId="078FE8F9" w:rsidR="0052790B" w:rsidRDefault="0052790B" w:rsidP="00D02BB9">
      <w:pPr>
        <w:pStyle w:val="Default"/>
        <w:rPr>
          <w:rFonts w:cstheme="minorHAnsi"/>
          <w:lang w:val="en-US"/>
        </w:rPr>
      </w:pPr>
    </w:p>
    <w:p w14:paraId="36E943D7" w14:textId="47688B5F" w:rsidR="0052790B" w:rsidRDefault="0052790B" w:rsidP="00D02BB9">
      <w:pPr>
        <w:pStyle w:val="Default"/>
        <w:rPr>
          <w:rFonts w:cstheme="minorHAnsi"/>
          <w:lang w:val="en-US"/>
        </w:rPr>
      </w:pPr>
    </w:p>
    <w:p w14:paraId="10B791E8" w14:textId="7211B584" w:rsidR="0052790B" w:rsidRDefault="0052790B" w:rsidP="00D02BB9">
      <w:pPr>
        <w:pStyle w:val="Default"/>
        <w:rPr>
          <w:rFonts w:cstheme="minorHAnsi"/>
          <w:lang w:val="en-US"/>
        </w:rPr>
      </w:pPr>
    </w:p>
    <w:p w14:paraId="2C6D8722" w14:textId="2F9D7CAD" w:rsidR="0052790B" w:rsidRDefault="0052790B" w:rsidP="00D02BB9">
      <w:pPr>
        <w:pStyle w:val="Default"/>
        <w:rPr>
          <w:rFonts w:cstheme="minorHAnsi"/>
          <w:lang w:val="en-US"/>
        </w:rPr>
      </w:pPr>
    </w:p>
    <w:p w14:paraId="47C4B743" w14:textId="3ABE59ED" w:rsidR="0052790B" w:rsidRDefault="0052790B" w:rsidP="00D02BB9">
      <w:pPr>
        <w:pStyle w:val="Default"/>
        <w:rPr>
          <w:rFonts w:cstheme="minorHAnsi"/>
          <w:lang w:val="en-US"/>
        </w:rPr>
      </w:pPr>
    </w:p>
    <w:p w14:paraId="338CB6AF" w14:textId="1D1EEE84" w:rsidR="0052790B" w:rsidRDefault="0052790B" w:rsidP="00D02BB9">
      <w:pPr>
        <w:pStyle w:val="Default"/>
        <w:rPr>
          <w:rFonts w:cstheme="minorHAnsi"/>
          <w:lang w:val="en-US"/>
        </w:rPr>
      </w:pPr>
    </w:p>
    <w:p w14:paraId="46B10968" w14:textId="470FE1E7" w:rsidR="0052790B" w:rsidRDefault="0052790B" w:rsidP="00D02BB9">
      <w:pPr>
        <w:pStyle w:val="Default"/>
        <w:rPr>
          <w:rFonts w:cstheme="minorHAnsi"/>
          <w:lang w:val="en-US"/>
        </w:rPr>
      </w:pPr>
    </w:p>
    <w:p w14:paraId="475A2D6A" w14:textId="1153A7C7" w:rsidR="0052790B" w:rsidRDefault="0052790B" w:rsidP="00D02BB9">
      <w:pPr>
        <w:pStyle w:val="Default"/>
        <w:rPr>
          <w:rFonts w:cstheme="minorHAnsi"/>
          <w:lang w:val="en-US"/>
        </w:rPr>
      </w:pPr>
    </w:p>
    <w:p w14:paraId="5158400E" w14:textId="4C35184C" w:rsidR="0052790B" w:rsidRDefault="0052790B" w:rsidP="00D02BB9">
      <w:pPr>
        <w:pStyle w:val="Default"/>
        <w:rPr>
          <w:rFonts w:cstheme="minorHAnsi"/>
          <w:lang w:val="en-US"/>
        </w:rPr>
      </w:pPr>
    </w:p>
    <w:p w14:paraId="2BF1FAFF" w14:textId="77777777" w:rsidR="0052790B" w:rsidRDefault="0052790B" w:rsidP="00D02BB9">
      <w:pPr>
        <w:pStyle w:val="Default"/>
        <w:rPr>
          <w:rFonts w:cstheme="minorHAnsi"/>
          <w:lang w:val="en-US"/>
        </w:rPr>
      </w:pPr>
    </w:p>
    <w:p w14:paraId="743790B2" w14:textId="7D770F58" w:rsidR="00925B2F" w:rsidRDefault="00925B2F" w:rsidP="00925B2F">
      <w:pPr>
        <w:pStyle w:val="Heading2"/>
        <w:jc w:val="center"/>
        <w:rPr>
          <w:rFonts w:ascii="Calibri" w:eastAsiaTheme="minorHAnsi" w:hAnsi="Calibri"/>
          <w:b w:val="0"/>
          <w:color w:val="000000"/>
          <w:sz w:val="24"/>
          <w:szCs w:val="24"/>
          <w:lang w:val="en-US"/>
        </w:rPr>
      </w:pPr>
    </w:p>
    <w:p w14:paraId="28FDD2F5" w14:textId="3A05A392" w:rsidR="00925B2F" w:rsidRPr="00925B2F" w:rsidRDefault="00925B2F" w:rsidP="00925B2F">
      <w:pPr>
        <w:rPr>
          <w:lang w:val="en-US"/>
        </w:rPr>
      </w:pPr>
    </w:p>
    <w:p w14:paraId="6C6DE394" w14:textId="07B2DF92" w:rsidR="00A37095" w:rsidRPr="00925B2F" w:rsidRDefault="005B6BA2" w:rsidP="00925B2F">
      <w:pPr>
        <w:pStyle w:val="Heading2"/>
        <w:jc w:val="center"/>
        <w:rPr>
          <w:sz w:val="40"/>
          <w:szCs w:val="40"/>
          <w:lang w:val="en-US"/>
        </w:rPr>
      </w:pPr>
      <w:r w:rsidRPr="00925B2F">
        <w:rPr>
          <w:sz w:val="40"/>
          <w:szCs w:val="40"/>
          <w:lang w:val="en-US"/>
        </w:rPr>
        <w:t>Response Plan Template</w:t>
      </w:r>
    </w:p>
    <w:p w14:paraId="0C65A004" w14:textId="6690DC21" w:rsidR="00A37095" w:rsidRDefault="00A37095" w:rsidP="00A37095">
      <w:pPr>
        <w:rPr>
          <w:lang w:val="en-US"/>
        </w:rPr>
      </w:pPr>
    </w:p>
    <w:p w14:paraId="37DC0FEB" w14:textId="1AD8BD5E" w:rsidR="00A37095" w:rsidRPr="00925B2F" w:rsidRDefault="00AA4736" w:rsidP="00925B2F">
      <w:pPr>
        <w:pStyle w:val="Heading2"/>
        <w:rPr>
          <w:sz w:val="28"/>
          <w:szCs w:val="28"/>
        </w:rPr>
      </w:pPr>
      <w:r w:rsidRPr="00AA4736">
        <w:rPr>
          <w:noProof/>
          <w:sz w:val="28"/>
          <w:szCs w:val="28"/>
          <w:lang w:eastAsia="en-IE"/>
        </w:rPr>
        <w:drawing>
          <wp:inline distT="0" distB="0" distL="0" distR="0" wp14:anchorId="5407602A" wp14:editId="1A3C6AC5">
            <wp:extent cx="520700" cy="510540"/>
            <wp:effectExtent l="0" t="0" r="0" b="3810"/>
            <wp:docPr id="14" name="Picture 14" descr="C:\Users\brian_molloy\Pictures\SSWP ICONs\appoint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ian_molloy\Pictures\SSWP ICONs\appointmen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510540"/>
                    </a:xfrm>
                    <a:prstGeom prst="rect">
                      <a:avLst/>
                    </a:prstGeom>
                    <a:noFill/>
                    <a:ln>
                      <a:noFill/>
                    </a:ln>
                  </pic:spPr>
                </pic:pic>
              </a:graphicData>
            </a:graphic>
          </wp:inline>
        </w:drawing>
      </w:r>
      <w:r w:rsidR="00925B2F">
        <w:rPr>
          <w:sz w:val="28"/>
          <w:szCs w:val="28"/>
        </w:rPr>
        <w:t>Step 1</w:t>
      </w:r>
      <w:r w:rsidR="00925B2F" w:rsidRPr="00925B2F">
        <w:rPr>
          <w:sz w:val="28"/>
          <w:szCs w:val="28"/>
        </w:rPr>
        <w:t xml:space="preserve"> - </w:t>
      </w:r>
      <w:r w:rsidR="00A37095" w:rsidRPr="00925B2F">
        <w:rPr>
          <w:sz w:val="28"/>
          <w:szCs w:val="28"/>
        </w:rPr>
        <w:t>Employer COVID-19 Policy</w:t>
      </w:r>
    </w:p>
    <w:p w14:paraId="5E59D8B9" w14:textId="65991861" w:rsidR="00A37095" w:rsidRPr="00165826" w:rsidRDefault="00165826" w:rsidP="005B6BA2">
      <w:pPr>
        <w:jc w:val="both"/>
      </w:pPr>
      <w:r w:rsidRPr="008B681E">
        <w:rPr>
          <w:noProof/>
          <w:lang w:eastAsia="en-IE"/>
        </w:rPr>
        <mc:AlternateContent>
          <mc:Choice Requires="wps">
            <w:drawing>
              <wp:anchor distT="45720" distB="45720" distL="114300" distR="114300" simplePos="0" relativeHeight="251658240" behindDoc="0" locked="0" layoutInCell="1" allowOverlap="1" wp14:anchorId="45E1E5EE" wp14:editId="10AAF5ED">
                <wp:simplePos x="0" y="0"/>
                <wp:positionH relativeFrom="margin">
                  <wp:align>left</wp:align>
                </wp:positionH>
                <wp:positionV relativeFrom="paragraph">
                  <wp:posOffset>651717</wp:posOffset>
                </wp:positionV>
                <wp:extent cx="5645785" cy="1404620"/>
                <wp:effectExtent l="0" t="0" r="120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4D3C51AF" w14:textId="4505282E" w:rsidR="004959AA" w:rsidRPr="00771AB2" w:rsidRDefault="004959AA" w:rsidP="00A37095">
                            <w:pPr>
                              <w:jc w:val="center"/>
                              <w:rPr>
                                <w:b/>
                                <w:sz w:val="28"/>
                                <w:szCs w:val="28"/>
                              </w:rPr>
                            </w:pPr>
                            <w:r w:rsidRPr="00771AB2">
                              <w:rPr>
                                <w:b/>
                                <w:sz w:val="28"/>
                                <w:szCs w:val="28"/>
                              </w:rPr>
                              <w:t>COVID 19 Policy</w:t>
                            </w:r>
                            <w:r>
                              <w:rPr>
                                <w:b/>
                                <w:sz w:val="28"/>
                                <w:szCs w:val="28"/>
                              </w:rPr>
                              <w:t xml:space="preserve"> Statement</w:t>
                            </w:r>
                          </w:p>
                          <w:p w14:paraId="1E167C12" w14:textId="49FF415B" w:rsidR="004959AA" w:rsidRDefault="004959AA" w:rsidP="00A37095">
                            <w:r w:rsidRPr="00771AB2">
                              <w:rPr>
                                <w:color w:val="FF0000"/>
                              </w:rPr>
                              <w:t xml:space="preserve">[Company name] </w:t>
                            </w:r>
                            <w:r>
                              <w:t>is committed to providing a safe and healthy workplace for all our workers and customers. To ensure that, we have developed the following COVID-19 Response Plan. All managers, supervisors and workers are responsible for the implementation of this plan and a combined effort will help contain the spread of the virus. We will:</w:t>
                            </w:r>
                          </w:p>
                          <w:p w14:paraId="5FA27BAE" w14:textId="68B15961" w:rsidR="004959AA" w:rsidRDefault="004959AA" w:rsidP="005815A3">
                            <w:pPr>
                              <w:pStyle w:val="ListParagraph"/>
                              <w:numPr>
                                <w:ilvl w:val="0"/>
                                <w:numId w:val="35"/>
                              </w:numPr>
                            </w:pPr>
                            <w:r>
                              <w:t>continue to monitor our COVID-19 response and amend this plan in consultation with our workers</w:t>
                            </w:r>
                          </w:p>
                          <w:p w14:paraId="23886679" w14:textId="77777777" w:rsidR="00F06257" w:rsidRDefault="00F06257" w:rsidP="00F06257">
                            <w:pPr>
                              <w:pStyle w:val="ListParagraph"/>
                              <w:numPr>
                                <w:ilvl w:val="0"/>
                                <w:numId w:val="35"/>
                              </w:numPr>
                            </w:pPr>
                            <w:r>
                              <w:t xml:space="preserve">provide up to date information to our workers on the Public Health advice issued by the HSE and Gov.ie </w:t>
                            </w:r>
                          </w:p>
                          <w:p w14:paraId="16B2AB16" w14:textId="101227AA" w:rsidR="00F06257" w:rsidRDefault="00F06257" w:rsidP="00F06257">
                            <w:pPr>
                              <w:pStyle w:val="ListParagraph"/>
                              <w:numPr>
                                <w:ilvl w:val="0"/>
                                <w:numId w:val="35"/>
                              </w:numPr>
                            </w:pPr>
                            <w:r>
                              <w:t xml:space="preserve">display information on the signs and symptoms of COVID-19 and correct hand-washing techniques </w:t>
                            </w:r>
                          </w:p>
                          <w:p w14:paraId="061EFC2B" w14:textId="77777777" w:rsidR="00F06257" w:rsidRDefault="00F06257" w:rsidP="00F06257">
                            <w:pPr>
                              <w:pStyle w:val="ListParagraph"/>
                              <w:numPr>
                                <w:ilvl w:val="0"/>
                                <w:numId w:val="35"/>
                              </w:numPr>
                            </w:pPr>
                            <w:r>
                              <w:t>provide an adequate number of trained Worker Representative(s) who are easily identifiable and put in place a reporting system</w:t>
                            </w:r>
                          </w:p>
                          <w:p w14:paraId="1DCA789D" w14:textId="77777777" w:rsidR="00F06257" w:rsidRDefault="00F06257" w:rsidP="00F06257">
                            <w:pPr>
                              <w:pStyle w:val="ListParagraph"/>
                              <w:numPr>
                                <w:ilvl w:val="0"/>
                                <w:numId w:val="35"/>
                              </w:numPr>
                            </w:pPr>
                            <w:r>
                              <w:t>inform all workers of essential hygiene and respiratory etiquette and physical distancing requirements</w:t>
                            </w:r>
                          </w:p>
                          <w:p w14:paraId="776FA470" w14:textId="7F97C5E8" w:rsidR="004959AA" w:rsidRDefault="004959AA" w:rsidP="005815A3">
                            <w:pPr>
                              <w:pStyle w:val="ListParagraph"/>
                              <w:numPr>
                                <w:ilvl w:val="0"/>
                                <w:numId w:val="35"/>
                              </w:numPr>
                            </w:pPr>
                            <w:r>
                              <w:t xml:space="preserve">adapt the workplace to facilitate </w:t>
                            </w:r>
                            <w:r w:rsidR="005815A3">
                              <w:t>physical</w:t>
                            </w:r>
                            <w:r>
                              <w:t xml:space="preserve"> distancing </w:t>
                            </w:r>
                          </w:p>
                          <w:p w14:paraId="110461EA" w14:textId="0EA919D3" w:rsidR="004959AA" w:rsidRDefault="004959AA" w:rsidP="005815A3">
                            <w:pPr>
                              <w:pStyle w:val="ListParagraph"/>
                              <w:numPr>
                                <w:ilvl w:val="0"/>
                                <w:numId w:val="35"/>
                              </w:numPr>
                            </w:pPr>
                            <w:r>
                              <w:t>keep a log of contact / group work to help with contact tracing</w:t>
                            </w:r>
                          </w:p>
                          <w:p w14:paraId="702CFFFB" w14:textId="08506BA1" w:rsidR="004959AA" w:rsidRDefault="004959AA" w:rsidP="005815A3">
                            <w:pPr>
                              <w:pStyle w:val="ListParagraph"/>
                              <w:numPr>
                                <w:ilvl w:val="0"/>
                                <w:numId w:val="35"/>
                              </w:numPr>
                            </w:pPr>
                            <w:r>
                              <w:t>have all workers attend an induction / familiarisation briefing</w:t>
                            </w:r>
                          </w:p>
                          <w:p w14:paraId="37B1C597" w14:textId="68D80C4F" w:rsidR="004959AA" w:rsidRDefault="004959AA" w:rsidP="00F06257">
                            <w:pPr>
                              <w:pStyle w:val="ListParagraph"/>
                              <w:numPr>
                                <w:ilvl w:val="0"/>
                                <w:numId w:val="35"/>
                              </w:numPr>
                            </w:pPr>
                            <w:r>
                              <w:t>develop a procedure to be followed in the event of someone showing symptoms of COVID-19 while at work or in the workplace</w:t>
                            </w:r>
                          </w:p>
                          <w:p w14:paraId="2100CB28" w14:textId="5DC941C7" w:rsidR="004959AA" w:rsidRDefault="004959AA" w:rsidP="005815A3">
                            <w:pPr>
                              <w:pStyle w:val="ListParagraph"/>
                              <w:numPr>
                                <w:ilvl w:val="0"/>
                                <w:numId w:val="35"/>
                              </w:numPr>
                            </w:pPr>
                            <w:r>
                              <w:t>provide instructions for workers to follow if they develop signs and symptoms of COVID-19 during work</w:t>
                            </w:r>
                          </w:p>
                          <w:p w14:paraId="62417EDC" w14:textId="45A3BA7E" w:rsidR="004959AA" w:rsidRDefault="004959AA" w:rsidP="005815A3">
                            <w:pPr>
                              <w:pStyle w:val="ListParagraph"/>
                              <w:numPr>
                                <w:ilvl w:val="0"/>
                                <w:numId w:val="35"/>
                              </w:numPr>
                            </w:pPr>
                            <w:r>
                              <w:t>intensify cleaning in line with government advice</w:t>
                            </w:r>
                          </w:p>
                          <w:p w14:paraId="367E78E0" w14:textId="0580241E" w:rsidR="004959AA" w:rsidRDefault="004959AA" w:rsidP="00A37095">
                            <w:r>
                              <w:t xml:space="preserve">All managers, supervisors and workers </w:t>
                            </w:r>
                            <w:proofErr w:type="gramStart"/>
                            <w:r>
                              <w:t>will be consulted</w:t>
                            </w:r>
                            <w:proofErr w:type="gramEnd"/>
                            <w:r>
                              <w:t xml:space="preserve"> on an ongoing basis and feedback is encouraged on any concerns, issues or suggestions. This </w:t>
                            </w:r>
                            <w:proofErr w:type="gramStart"/>
                            <w:r>
                              <w:t>can be done</w:t>
                            </w:r>
                            <w:proofErr w:type="gramEnd"/>
                            <w:r>
                              <w:t xml:space="preserve"> through the Worker Representative(s</w:t>
                            </w:r>
                            <w:r w:rsidR="006343E5">
                              <w:t>)</w:t>
                            </w:r>
                            <w:r w:rsidR="006343E5" w:rsidRPr="00AA4736">
                              <w:t xml:space="preserve"> _</w:t>
                            </w:r>
                            <w:r w:rsidRPr="00AA4736">
                              <w:t>_____________</w:t>
                            </w:r>
                            <w:r>
                              <w:t xml:space="preserve">. </w:t>
                            </w:r>
                          </w:p>
                          <w:p w14:paraId="2CEFFDD2" w14:textId="26B03EA0" w:rsidR="004959AA" w:rsidRDefault="004959AA" w:rsidP="00A37095">
                            <w:r>
                              <w:t>Signed: _________________________________</w:t>
                            </w:r>
                            <w:r>
                              <w:tab/>
                              <w:t>Date: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E1E5EE" id="_x0000_t202" coordsize="21600,21600" o:spt="202" path="m,l,21600r21600,l21600,xe">
                <v:stroke joinstyle="miter"/>
                <v:path gradientshapeok="t" o:connecttype="rect"/>
              </v:shapetype>
              <v:shape id="Text Box 2" o:spid="_x0000_s1026" type="#_x0000_t202" style="position:absolute;left:0;text-align:left;margin-left:0;margin-top:51.3pt;width:444.5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E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">
                <v:textbox style="mso-fit-shape-to-text:t">
                  <w:txbxContent>
                    <w:p w14:paraId="4D3C51AF" w14:textId="4505282E" w:rsidR="004959AA" w:rsidRPr="00771AB2" w:rsidRDefault="004959AA" w:rsidP="00A37095">
                      <w:pPr>
                        <w:jc w:val="center"/>
                        <w:rPr>
                          <w:b/>
                          <w:sz w:val="28"/>
                          <w:szCs w:val="28"/>
                        </w:rPr>
                      </w:pPr>
                      <w:r w:rsidRPr="00771AB2">
                        <w:rPr>
                          <w:b/>
                          <w:sz w:val="28"/>
                          <w:szCs w:val="28"/>
                        </w:rPr>
                        <w:t>COVID 19 Policy</w:t>
                      </w:r>
                      <w:r>
                        <w:rPr>
                          <w:b/>
                          <w:sz w:val="28"/>
                          <w:szCs w:val="28"/>
                        </w:rPr>
                        <w:t xml:space="preserve"> Statement</w:t>
                      </w:r>
                    </w:p>
                    <w:p w14:paraId="1E167C12" w14:textId="49FF415B" w:rsidR="004959AA" w:rsidRDefault="004959AA" w:rsidP="00A37095">
                      <w:r w:rsidRPr="00771AB2">
                        <w:rPr>
                          <w:color w:val="FF0000"/>
                        </w:rPr>
                        <w:t xml:space="preserve">[Company name] </w:t>
                      </w:r>
                      <w:r>
                        <w:t>is committed to providing a safe and healthy workplace for all our workers and customers. To ensure that, we have developed the following COVID-19 Response Plan. All managers, supervisors and workers are responsible for the implementation of this plan and a combined effort will help contain the spread of the virus. We will:</w:t>
                      </w:r>
                    </w:p>
                    <w:p w14:paraId="5FA27BAE" w14:textId="68B15961" w:rsidR="004959AA" w:rsidRDefault="004959AA" w:rsidP="005815A3">
                      <w:pPr>
                        <w:pStyle w:val="ListParagraph"/>
                        <w:numPr>
                          <w:ilvl w:val="0"/>
                          <w:numId w:val="35"/>
                        </w:numPr>
                      </w:pPr>
                      <w:r>
                        <w:t>continue to monitor our COVID-19 response and amend this plan in consultation with our workers</w:t>
                      </w:r>
                    </w:p>
                    <w:p w14:paraId="23886679" w14:textId="77777777" w:rsidR="00F06257" w:rsidRDefault="00F06257" w:rsidP="00F06257">
                      <w:pPr>
                        <w:pStyle w:val="ListParagraph"/>
                        <w:numPr>
                          <w:ilvl w:val="0"/>
                          <w:numId w:val="35"/>
                        </w:numPr>
                      </w:pPr>
                      <w:r>
                        <w:t xml:space="preserve">provide up to date information to our workers on the Public Health advice issued by the HSE and Gov.ie </w:t>
                      </w:r>
                    </w:p>
                    <w:p w14:paraId="16B2AB16" w14:textId="101227AA" w:rsidR="00F06257" w:rsidRDefault="00F06257" w:rsidP="00F06257">
                      <w:pPr>
                        <w:pStyle w:val="ListParagraph"/>
                        <w:numPr>
                          <w:ilvl w:val="0"/>
                          <w:numId w:val="35"/>
                        </w:numPr>
                      </w:pPr>
                      <w:r>
                        <w:t xml:space="preserve">display information on the signs and symptoms of COVID-19 and correct hand-washing techniques </w:t>
                      </w:r>
                    </w:p>
                    <w:p w14:paraId="061EFC2B" w14:textId="77777777" w:rsidR="00F06257" w:rsidRDefault="00F06257" w:rsidP="00F06257">
                      <w:pPr>
                        <w:pStyle w:val="ListParagraph"/>
                        <w:numPr>
                          <w:ilvl w:val="0"/>
                          <w:numId w:val="35"/>
                        </w:numPr>
                      </w:pPr>
                      <w:r>
                        <w:t>provide an adequate number of trained Worker Representative(s) who are easily identifiable and put in place a reporting system</w:t>
                      </w:r>
                    </w:p>
                    <w:p w14:paraId="1DCA789D" w14:textId="77777777" w:rsidR="00F06257" w:rsidRDefault="00F06257" w:rsidP="00F06257">
                      <w:pPr>
                        <w:pStyle w:val="ListParagraph"/>
                        <w:numPr>
                          <w:ilvl w:val="0"/>
                          <w:numId w:val="35"/>
                        </w:numPr>
                      </w:pPr>
                      <w:r>
                        <w:t>inform all workers of essential hygiene and respiratory etiquette and physical distancing requirements</w:t>
                      </w:r>
                    </w:p>
                    <w:p w14:paraId="776FA470" w14:textId="7F97C5E8" w:rsidR="004959AA" w:rsidRDefault="004959AA" w:rsidP="005815A3">
                      <w:pPr>
                        <w:pStyle w:val="ListParagraph"/>
                        <w:numPr>
                          <w:ilvl w:val="0"/>
                          <w:numId w:val="35"/>
                        </w:numPr>
                      </w:pPr>
                      <w:r>
                        <w:t xml:space="preserve">adapt the workplace to facilitate </w:t>
                      </w:r>
                      <w:r w:rsidR="005815A3">
                        <w:t>physical</w:t>
                      </w:r>
                      <w:r>
                        <w:t xml:space="preserve"> distancing </w:t>
                      </w:r>
                    </w:p>
                    <w:p w14:paraId="110461EA" w14:textId="0EA919D3" w:rsidR="004959AA" w:rsidRDefault="004959AA" w:rsidP="005815A3">
                      <w:pPr>
                        <w:pStyle w:val="ListParagraph"/>
                        <w:numPr>
                          <w:ilvl w:val="0"/>
                          <w:numId w:val="35"/>
                        </w:numPr>
                      </w:pPr>
                      <w:r>
                        <w:t>keep a log of contact / group work to help with contact tracing</w:t>
                      </w:r>
                    </w:p>
                    <w:p w14:paraId="702CFFFB" w14:textId="08506BA1" w:rsidR="004959AA" w:rsidRDefault="004959AA" w:rsidP="005815A3">
                      <w:pPr>
                        <w:pStyle w:val="ListParagraph"/>
                        <w:numPr>
                          <w:ilvl w:val="0"/>
                          <w:numId w:val="35"/>
                        </w:numPr>
                      </w:pPr>
                      <w:r>
                        <w:t>have all workers attend an induction / familiarisation briefing</w:t>
                      </w:r>
                    </w:p>
                    <w:p w14:paraId="37B1C597" w14:textId="68D80C4F" w:rsidR="004959AA" w:rsidRDefault="004959AA" w:rsidP="00F06257">
                      <w:pPr>
                        <w:pStyle w:val="ListParagraph"/>
                        <w:numPr>
                          <w:ilvl w:val="0"/>
                          <w:numId w:val="35"/>
                        </w:numPr>
                      </w:pPr>
                      <w:r>
                        <w:t>develop a procedure to be followed in the event of someone showing symptoms of COVID-19 while at work or in the workplace</w:t>
                      </w:r>
                    </w:p>
                    <w:p w14:paraId="2100CB28" w14:textId="5DC941C7" w:rsidR="004959AA" w:rsidRDefault="004959AA" w:rsidP="005815A3">
                      <w:pPr>
                        <w:pStyle w:val="ListParagraph"/>
                        <w:numPr>
                          <w:ilvl w:val="0"/>
                          <w:numId w:val="35"/>
                        </w:numPr>
                      </w:pPr>
                      <w:r>
                        <w:t>provide instructions for workers to follow if they develop signs and symptoms of COVID-19 during work</w:t>
                      </w:r>
                    </w:p>
                    <w:p w14:paraId="62417EDC" w14:textId="45A3BA7E" w:rsidR="004959AA" w:rsidRDefault="004959AA" w:rsidP="005815A3">
                      <w:pPr>
                        <w:pStyle w:val="ListParagraph"/>
                        <w:numPr>
                          <w:ilvl w:val="0"/>
                          <w:numId w:val="35"/>
                        </w:numPr>
                      </w:pPr>
                      <w:r>
                        <w:t>intensify cleaning in line with government advice</w:t>
                      </w:r>
                    </w:p>
                    <w:p w14:paraId="367E78E0" w14:textId="0580241E" w:rsidR="004959AA" w:rsidRDefault="004959AA" w:rsidP="00A37095">
                      <w:r>
                        <w:t>All managers, supervisors and workers will be consulted on an ongoing basis and feedback is encouraged on any concerns, issues or suggestions. This can be done through the Worker Representative(s</w:t>
                      </w:r>
                      <w:r w:rsidR="006343E5">
                        <w:t>)</w:t>
                      </w:r>
                      <w:r w:rsidR="006343E5" w:rsidRPr="00AA4736">
                        <w:t xml:space="preserve"> _</w:t>
                      </w:r>
                      <w:r w:rsidRPr="00AA4736">
                        <w:t>_____________</w:t>
                      </w:r>
                      <w:r>
                        <w:t xml:space="preserve">. </w:t>
                      </w:r>
                    </w:p>
                    <w:p w14:paraId="2CEFFDD2" w14:textId="26B03EA0" w:rsidR="004959AA" w:rsidRDefault="004959AA" w:rsidP="00A37095">
                      <w:r>
                        <w:t>Signed: _________________________________</w:t>
                      </w:r>
                      <w:r>
                        <w:tab/>
                        <w:t>Date: __________________</w:t>
                      </w:r>
                    </w:p>
                  </w:txbxContent>
                </v:textbox>
                <w10:wrap type="square" anchorx="margin"/>
              </v:shape>
            </w:pict>
          </mc:Fallback>
        </mc:AlternateContent>
      </w:r>
      <w:r w:rsidR="00A37095">
        <w:t xml:space="preserve">This COVID-19 policy outlines </w:t>
      </w:r>
      <w:r w:rsidR="009D1D16">
        <w:t>our</w:t>
      </w:r>
      <w:r w:rsidR="00A37095">
        <w:t xml:space="preserve"> commitment as an employer to implement the plan</w:t>
      </w:r>
      <w:r w:rsidR="005013E9">
        <w:t xml:space="preserve"> and</w:t>
      </w:r>
      <w:r w:rsidR="000B4E3D">
        <w:t xml:space="preserve"> help prevent</w:t>
      </w:r>
      <w:r w:rsidR="005013E9">
        <w:t xml:space="preserve"> the spread of the virus</w:t>
      </w:r>
      <w:r w:rsidR="00A37095">
        <w:t xml:space="preserve">. The policy </w:t>
      </w:r>
      <w:proofErr w:type="gramStart"/>
      <w:r w:rsidR="00B90048">
        <w:t>will be</w:t>
      </w:r>
      <w:r w:rsidR="00A37095">
        <w:t xml:space="preserve"> signed and dated by the managing director / owner and brought to the attention of our managers, supervisors</w:t>
      </w:r>
      <w:r w:rsidR="009321CD">
        <w:t>, clients</w:t>
      </w:r>
      <w:r w:rsidR="00A37095">
        <w:t xml:space="preserve"> and workers</w:t>
      </w:r>
      <w:proofErr w:type="gramEnd"/>
      <w:r w:rsidR="00A37095">
        <w:t>.</w:t>
      </w:r>
    </w:p>
    <w:p w14:paraId="22C00914" w14:textId="77777777" w:rsidR="00B90048" w:rsidRDefault="00B90048">
      <w:pPr>
        <w:rPr>
          <w:rFonts w:eastAsiaTheme="majorEastAsia" w:cstheme="minorHAnsi"/>
          <w:b/>
          <w:sz w:val="28"/>
          <w:szCs w:val="28"/>
          <w:lang w:val="en-US"/>
        </w:rPr>
      </w:pPr>
      <w:r>
        <w:rPr>
          <w:sz w:val="28"/>
          <w:szCs w:val="28"/>
          <w:lang w:val="en-US"/>
        </w:rPr>
        <w:br w:type="page"/>
      </w:r>
    </w:p>
    <w:p w14:paraId="5FA33E7C" w14:textId="0618485A" w:rsidR="00D02BB9" w:rsidRPr="00925B2F" w:rsidRDefault="00FA76B0" w:rsidP="00925B2F">
      <w:pPr>
        <w:pStyle w:val="Heading2"/>
        <w:rPr>
          <w:sz w:val="28"/>
          <w:szCs w:val="28"/>
          <w:lang w:val="en-US"/>
        </w:rPr>
      </w:pPr>
      <w:r w:rsidRPr="00FA76B0">
        <w:rPr>
          <w:noProof/>
          <w:sz w:val="28"/>
          <w:szCs w:val="28"/>
          <w:lang w:eastAsia="en-IE"/>
        </w:rPr>
        <w:lastRenderedPageBreak/>
        <w:drawing>
          <wp:inline distT="0" distB="0" distL="0" distR="0" wp14:anchorId="62BA20AF" wp14:editId="36C6DCFB">
            <wp:extent cx="520700" cy="510540"/>
            <wp:effectExtent l="0" t="0" r="0" b="3810"/>
            <wp:docPr id="16" name="Picture 16" descr="C:\Users\brian_molloy\Pictures\SSWP ICONs\project 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rian_molloy\Pictures\SSWP ICONs\project managem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00" cy="510540"/>
                    </a:xfrm>
                    <a:prstGeom prst="rect">
                      <a:avLst/>
                    </a:prstGeom>
                    <a:noFill/>
                    <a:ln>
                      <a:noFill/>
                    </a:ln>
                  </pic:spPr>
                </pic:pic>
              </a:graphicData>
            </a:graphic>
          </wp:inline>
        </w:drawing>
      </w:r>
      <w:r w:rsidR="00925B2F" w:rsidRPr="00925B2F">
        <w:rPr>
          <w:sz w:val="28"/>
          <w:szCs w:val="28"/>
          <w:lang w:val="en-US"/>
        </w:rPr>
        <w:t xml:space="preserve">Step 2 - </w:t>
      </w:r>
      <w:r w:rsidR="00D02BB9" w:rsidRPr="00925B2F">
        <w:rPr>
          <w:sz w:val="28"/>
          <w:szCs w:val="28"/>
          <w:lang w:val="en-US"/>
        </w:rPr>
        <w:t>Responsible Persons</w:t>
      </w:r>
      <w:r w:rsidR="00EB7570" w:rsidRPr="00925B2F">
        <w:rPr>
          <w:sz w:val="28"/>
          <w:szCs w:val="28"/>
          <w:lang w:val="en-US"/>
        </w:rPr>
        <w:t xml:space="preserve"> for Performing Tasks</w:t>
      </w:r>
    </w:p>
    <w:p w14:paraId="42D5CAE9" w14:textId="21176146" w:rsidR="00043870" w:rsidRDefault="00B27B0C" w:rsidP="004A71D2">
      <w:pPr>
        <w:pStyle w:val="NoSpacing"/>
        <w:jc w:val="both"/>
        <w:rPr>
          <w:lang w:val="en-US"/>
        </w:rPr>
      </w:pPr>
      <w:r>
        <w:rPr>
          <w:lang w:val="en-US"/>
        </w:rPr>
        <w:t>We have</w:t>
      </w:r>
      <w:r w:rsidR="00043870" w:rsidRPr="00EB7570">
        <w:rPr>
          <w:lang w:val="en-US"/>
        </w:rPr>
        <w:t xml:space="preserve"> identif</w:t>
      </w:r>
      <w:r>
        <w:rPr>
          <w:lang w:val="en-US"/>
        </w:rPr>
        <w:t>ied</w:t>
      </w:r>
      <w:r w:rsidR="00043870" w:rsidRPr="00EB7570">
        <w:rPr>
          <w:lang w:val="en-US"/>
        </w:rPr>
        <w:t xml:space="preserve"> </w:t>
      </w:r>
      <w:r w:rsidR="00B90048">
        <w:rPr>
          <w:lang w:val="en-US"/>
        </w:rPr>
        <w:t xml:space="preserve">suitably trained </w:t>
      </w:r>
      <w:r w:rsidR="00043870" w:rsidRPr="00EB7570">
        <w:rPr>
          <w:lang w:val="en-US"/>
        </w:rPr>
        <w:t xml:space="preserve">person(s) to </w:t>
      </w:r>
      <w:r w:rsidR="00A96B58">
        <w:rPr>
          <w:lang w:val="en-US"/>
        </w:rPr>
        <w:t>help with</w:t>
      </w:r>
      <w:r w:rsidR="00043870">
        <w:rPr>
          <w:lang w:val="en-US"/>
        </w:rPr>
        <w:t xml:space="preserve"> </w:t>
      </w:r>
      <w:r w:rsidR="00043870" w:rsidRPr="00EB7570">
        <w:rPr>
          <w:lang w:val="en-US"/>
        </w:rPr>
        <w:t>ensuring that the</w:t>
      </w:r>
      <w:r w:rsidR="00697EAF">
        <w:rPr>
          <w:lang w:val="en-US"/>
        </w:rPr>
        <w:t xml:space="preserve"> plan </w:t>
      </w:r>
      <w:proofErr w:type="gramStart"/>
      <w:r w:rsidR="00697EAF">
        <w:rPr>
          <w:lang w:val="en-US"/>
        </w:rPr>
        <w:t>is implemented</w:t>
      </w:r>
      <w:proofErr w:type="gramEnd"/>
      <w:r w:rsidR="00697EAF">
        <w:rPr>
          <w:lang w:val="en-US"/>
        </w:rPr>
        <w:t xml:space="preserve"> and </w:t>
      </w:r>
      <w:r w:rsidR="00043870" w:rsidRPr="00EB7570">
        <w:rPr>
          <w:lang w:val="en-US"/>
        </w:rPr>
        <w:t>checklists are completed</w:t>
      </w:r>
      <w:r w:rsidR="00697EAF">
        <w:rPr>
          <w:lang w:val="en-US"/>
        </w:rPr>
        <w:t>.</w:t>
      </w:r>
    </w:p>
    <w:p w14:paraId="5D9516BB" w14:textId="77777777" w:rsidR="005B6BA2" w:rsidRDefault="005B6BA2" w:rsidP="004A71D2">
      <w:pPr>
        <w:pStyle w:val="NoSpacing"/>
        <w:jc w:val="both"/>
      </w:pPr>
    </w:p>
    <w:p w14:paraId="3348A0AD" w14:textId="07A5259F" w:rsidR="00EB7570" w:rsidRDefault="00675BA5" w:rsidP="004A71D2">
      <w:pPr>
        <w:pStyle w:val="NoSpacing"/>
        <w:jc w:val="both"/>
      </w:pPr>
      <w:r>
        <w:t xml:space="preserve">Persons </w:t>
      </w:r>
      <w:proofErr w:type="gramStart"/>
      <w:r>
        <w:t>have been identified</w:t>
      </w:r>
      <w:proofErr w:type="gramEnd"/>
      <w:r>
        <w:t xml:space="preserve"> who have agreed to</w:t>
      </w:r>
      <w:r w:rsidR="00EB7570">
        <w:t xml:space="preserve"> take responsibility for carrying out tasks such as:</w:t>
      </w:r>
    </w:p>
    <w:p w14:paraId="0448D3F5" w14:textId="09311433" w:rsidR="00EB7570" w:rsidRDefault="001324D1" w:rsidP="004A71D2">
      <w:pPr>
        <w:pStyle w:val="NoSpacing"/>
        <w:numPr>
          <w:ilvl w:val="0"/>
          <w:numId w:val="21"/>
        </w:numPr>
        <w:jc w:val="both"/>
      </w:pPr>
      <w:r>
        <w:t>r</w:t>
      </w:r>
      <w:r w:rsidR="00043870">
        <w:t>ole of</w:t>
      </w:r>
      <w:r w:rsidR="00EB7570">
        <w:t xml:space="preserve"> worker representative</w:t>
      </w:r>
      <w:r w:rsidR="00043870">
        <w:t>(</w:t>
      </w:r>
      <w:r w:rsidR="00EB7570">
        <w:t>s</w:t>
      </w:r>
      <w:r w:rsidR="00043870">
        <w:t>)</w:t>
      </w:r>
    </w:p>
    <w:p w14:paraId="78F81FF0" w14:textId="279C4657" w:rsidR="00EB7570" w:rsidRDefault="001324D1" w:rsidP="004A71D2">
      <w:pPr>
        <w:pStyle w:val="NoSpacing"/>
        <w:numPr>
          <w:ilvl w:val="0"/>
          <w:numId w:val="21"/>
        </w:numPr>
        <w:jc w:val="both"/>
      </w:pPr>
      <w:r>
        <w:t>u</w:t>
      </w:r>
      <w:r w:rsidR="00EB7570">
        <w:t>se of checklists</w:t>
      </w:r>
      <w:r w:rsidR="00043870">
        <w:t xml:space="preserve"> to identify any areas for improvement</w:t>
      </w:r>
    </w:p>
    <w:p w14:paraId="61EE3465" w14:textId="26E6294C" w:rsidR="00EB7570" w:rsidRDefault="00043870" w:rsidP="004A71D2">
      <w:pPr>
        <w:pStyle w:val="NoSpacing"/>
        <w:numPr>
          <w:ilvl w:val="0"/>
          <w:numId w:val="21"/>
        </w:numPr>
        <w:jc w:val="both"/>
      </w:pPr>
      <w:r>
        <w:t>regular</w:t>
      </w:r>
      <w:r w:rsidR="00EB7570">
        <w:t xml:space="preserve"> </w:t>
      </w:r>
      <w:r w:rsidR="00A96B58">
        <w:t>checks</w:t>
      </w:r>
      <w:r w:rsidR="00EB7570">
        <w:t xml:space="preserve"> to ensure the plan is being implemented</w:t>
      </w:r>
    </w:p>
    <w:p w14:paraId="4257CC68" w14:textId="1CEE5E3A" w:rsidR="00043870" w:rsidRDefault="001324D1" w:rsidP="004A71D2">
      <w:pPr>
        <w:pStyle w:val="NoSpacing"/>
        <w:numPr>
          <w:ilvl w:val="0"/>
          <w:numId w:val="21"/>
        </w:numPr>
        <w:jc w:val="both"/>
      </w:pPr>
      <w:r>
        <w:t>r</w:t>
      </w:r>
      <w:r w:rsidR="00EB7570">
        <w:t>eview of risk assessments</w:t>
      </w:r>
      <w:r w:rsidR="00A37095">
        <w:t xml:space="preserve"> </w:t>
      </w:r>
      <w:r w:rsidR="00043870">
        <w:t>and the safety statement</w:t>
      </w:r>
    </w:p>
    <w:p w14:paraId="0A5CEA6D" w14:textId="3ADDB9CB" w:rsidR="00EB7570" w:rsidRDefault="001324D1" w:rsidP="004A71D2">
      <w:pPr>
        <w:pStyle w:val="NoSpacing"/>
        <w:numPr>
          <w:ilvl w:val="0"/>
          <w:numId w:val="21"/>
        </w:numPr>
        <w:jc w:val="both"/>
      </w:pPr>
      <w:r>
        <w:t>r</w:t>
      </w:r>
      <w:r w:rsidR="00043870">
        <w:t xml:space="preserve">enewal of </w:t>
      </w:r>
      <w:r w:rsidR="00EB7570">
        <w:t>statutory certification</w:t>
      </w:r>
      <w:r w:rsidR="00F815D9">
        <w:t xml:space="preserve"> where needed</w:t>
      </w:r>
    </w:p>
    <w:p w14:paraId="4C731039" w14:textId="43812009" w:rsidR="00EB7570" w:rsidRDefault="00A13CEC" w:rsidP="004A71D2">
      <w:pPr>
        <w:pStyle w:val="NoSpacing"/>
        <w:numPr>
          <w:ilvl w:val="0"/>
          <w:numId w:val="21"/>
        </w:numPr>
        <w:jc w:val="both"/>
      </w:pPr>
      <w:r>
        <w:t>training</w:t>
      </w:r>
    </w:p>
    <w:p w14:paraId="299A0202" w14:textId="45E848E6" w:rsidR="00EB7570" w:rsidRDefault="001324D1" w:rsidP="004A71D2">
      <w:pPr>
        <w:pStyle w:val="NoSpacing"/>
        <w:numPr>
          <w:ilvl w:val="0"/>
          <w:numId w:val="21"/>
        </w:numPr>
        <w:jc w:val="both"/>
      </w:pPr>
      <w:r>
        <w:t>r</w:t>
      </w:r>
      <w:r w:rsidR="00EB7570">
        <w:t xml:space="preserve">eviewing emergency procedures and </w:t>
      </w:r>
      <w:r w:rsidR="00043870">
        <w:t>f</w:t>
      </w:r>
      <w:r w:rsidR="00EB7570">
        <w:t xml:space="preserve">irst </w:t>
      </w:r>
      <w:r w:rsidR="00043870">
        <w:t>a</w:t>
      </w:r>
      <w:r w:rsidR="00EB7570">
        <w:t>id</w:t>
      </w:r>
    </w:p>
    <w:p w14:paraId="42AA3627" w14:textId="77777777" w:rsidR="001324D1" w:rsidRDefault="001324D1" w:rsidP="001324D1">
      <w:pPr>
        <w:pStyle w:val="NoSpacing"/>
        <w:ind w:left="720"/>
        <w:jc w:val="both"/>
      </w:pPr>
    </w:p>
    <w:p w14:paraId="3CD93906" w14:textId="0908343E" w:rsidR="00EB7570" w:rsidRDefault="00675BA5" w:rsidP="004A71D2">
      <w:pPr>
        <w:pStyle w:val="NoSpacing"/>
        <w:jc w:val="both"/>
      </w:pPr>
      <w:r>
        <w:t>We</w:t>
      </w:r>
      <w:r w:rsidR="00EB7570">
        <w:t xml:space="preserve"> have </w:t>
      </w:r>
      <w:r w:rsidR="00B47A72">
        <w:t xml:space="preserve">consulted with </w:t>
      </w:r>
      <w:r w:rsidR="00EB7570">
        <w:t>the persons responsible for these tasks</w:t>
      </w:r>
      <w:r>
        <w:t xml:space="preserve"> and have</w:t>
      </w:r>
      <w:r w:rsidR="00EB7570">
        <w:t>:</w:t>
      </w:r>
    </w:p>
    <w:p w14:paraId="746D626F" w14:textId="06F3C0C1" w:rsidR="00EB7570" w:rsidRDefault="001324D1" w:rsidP="004A71D2">
      <w:pPr>
        <w:pStyle w:val="NoSpacing"/>
        <w:numPr>
          <w:ilvl w:val="0"/>
          <w:numId w:val="22"/>
        </w:numPr>
        <w:jc w:val="both"/>
      </w:pPr>
      <w:r>
        <w:t>b</w:t>
      </w:r>
      <w:r w:rsidR="00EB7570">
        <w:t>rief</w:t>
      </w:r>
      <w:r w:rsidR="00675BA5">
        <w:t>ed</w:t>
      </w:r>
      <w:r w:rsidR="00EB7570">
        <w:t xml:space="preserve"> them on the tasks and their responsibilities</w:t>
      </w:r>
    </w:p>
    <w:p w14:paraId="23663290" w14:textId="3A3C49BD" w:rsidR="00EB7570" w:rsidRDefault="001324D1" w:rsidP="004A71D2">
      <w:pPr>
        <w:pStyle w:val="NoSpacing"/>
        <w:numPr>
          <w:ilvl w:val="0"/>
          <w:numId w:val="22"/>
        </w:numPr>
        <w:jc w:val="both"/>
      </w:pPr>
      <w:proofErr w:type="gramStart"/>
      <w:r>
        <w:t>e</w:t>
      </w:r>
      <w:r w:rsidR="00EB7570">
        <w:t>nter</w:t>
      </w:r>
      <w:r w:rsidR="00675BA5">
        <w:t>ed</w:t>
      </w:r>
      <w:proofErr w:type="gramEnd"/>
      <w:r w:rsidR="00EB7570">
        <w:t xml:space="preserve"> their name against the relevant task(s) in the Responsible Persons table (see below) and </w:t>
      </w:r>
      <w:r w:rsidR="00675BA5">
        <w:t>asked each</w:t>
      </w:r>
      <w:r w:rsidR="00EB7570">
        <w:t xml:space="preserve"> responsible person to </w:t>
      </w:r>
      <w:r w:rsidR="00675BA5">
        <w:t xml:space="preserve">sign to indicate their agreement with carrying out the </w:t>
      </w:r>
      <w:r w:rsidR="006343E5">
        <w:t>task.</w:t>
      </w:r>
    </w:p>
    <w:p w14:paraId="2843DF96" w14:textId="4A7A1002" w:rsidR="00935C98" w:rsidRPr="00EB7570" w:rsidRDefault="00935C98" w:rsidP="00EB7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rPr>
      </w:pPr>
    </w:p>
    <w:tbl>
      <w:tblPr>
        <w:tblW w:w="9468" w:type="dxa"/>
        <w:tblInd w:w="108" w:type="dxa"/>
        <w:tblLayout w:type="fixed"/>
        <w:tblLook w:val="0000" w:firstRow="0" w:lastRow="0" w:firstColumn="0" w:lastColumn="0" w:noHBand="0" w:noVBand="0"/>
      </w:tblPr>
      <w:tblGrid>
        <w:gridCol w:w="607"/>
        <w:gridCol w:w="4361"/>
        <w:gridCol w:w="2204"/>
        <w:gridCol w:w="2296"/>
      </w:tblGrid>
      <w:tr w:rsidR="00EB7570" w14:paraId="7EF86E4F" w14:textId="77777777" w:rsidTr="00EB7570">
        <w:tc>
          <w:tcPr>
            <w:tcW w:w="9468" w:type="dxa"/>
            <w:gridSpan w:val="4"/>
            <w:tcBorders>
              <w:top w:val="single" w:sz="4" w:space="0" w:color="auto"/>
              <w:left w:val="single" w:sz="4" w:space="0" w:color="auto"/>
              <w:bottom w:val="nil"/>
              <w:right w:val="single" w:sz="4" w:space="0" w:color="auto"/>
            </w:tcBorders>
          </w:tcPr>
          <w:p w14:paraId="13B6F61A" w14:textId="035AF430" w:rsidR="00EB7570" w:rsidRPr="00F815D9"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0"/>
                <w:szCs w:val="20"/>
              </w:rPr>
            </w:pPr>
            <w:r>
              <w:rPr>
                <w:b/>
                <w:bCs/>
                <w:sz w:val="28"/>
                <w:szCs w:val="28"/>
              </w:rPr>
              <w:t>Responsible Persons Task Register</w:t>
            </w:r>
            <w:r w:rsidR="006343E5">
              <w:rPr>
                <w:b/>
                <w:bCs/>
                <w:sz w:val="28"/>
                <w:szCs w:val="28"/>
              </w:rPr>
              <w:t xml:space="preserve"> </w:t>
            </w:r>
            <w:r w:rsidR="006343E5" w:rsidRPr="00F815D9">
              <w:rPr>
                <w:b/>
                <w:bCs/>
                <w:sz w:val="20"/>
                <w:szCs w:val="20"/>
              </w:rPr>
              <w:t>(Non-Exhaustive)</w:t>
            </w:r>
          </w:p>
          <w:p w14:paraId="6D0BF665" w14:textId="77777777" w:rsidR="00EB7570"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8"/>
                <w:szCs w:val="28"/>
              </w:rPr>
            </w:pPr>
          </w:p>
        </w:tc>
      </w:tr>
      <w:tr w:rsidR="00EB7570" w14:paraId="00B7A295" w14:textId="77777777" w:rsidTr="00771AB2">
        <w:tc>
          <w:tcPr>
            <w:tcW w:w="607" w:type="dxa"/>
            <w:tcBorders>
              <w:top w:val="single" w:sz="4" w:space="0" w:color="auto"/>
              <w:left w:val="single" w:sz="4" w:space="0" w:color="auto"/>
              <w:bottom w:val="single" w:sz="4" w:space="0" w:color="auto"/>
              <w:right w:val="single" w:sz="4" w:space="0" w:color="auto"/>
            </w:tcBorders>
          </w:tcPr>
          <w:p w14:paraId="1BACC303" w14:textId="77777777" w:rsidR="00EB7570" w:rsidRPr="00EB7570"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rPr>
            </w:pPr>
            <w:r w:rsidRPr="00EB7570">
              <w:rPr>
                <w:b/>
                <w:bCs/>
              </w:rPr>
              <w:t>NO.</w:t>
            </w:r>
          </w:p>
        </w:tc>
        <w:tc>
          <w:tcPr>
            <w:tcW w:w="4361" w:type="dxa"/>
            <w:tcBorders>
              <w:top w:val="single" w:sz="4" w:space="0" w:color="auto"/>
              <w:left w:val="single" w:sz="4" w:space="0" w:color="auto"/>
              <w:bottom w:val="single" w:sz="4" w:space="0" w:color="auto"/>
              <w:right w:val="single" w:sz="4" w:space="0" w:color="auto"/>
            </w:tcBorders>
          </w:tcPr>
          <w:p w14:paraId="4DC21CBC" w14:textId="77777777" w:rsidR="00EB7570" w:rsidRPr="00EB7570"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rPr>
            </w:pPr>
            <w:r w:rsidRPr="00EB7570">
              <w:rPr>
                <w:b/>
                <w:bCs/>
              </w:rPr>
              <w:t>TASKS</w:t>
            </w:r>
          </w:p>
          <w:p w14:paraId="2AD53F8D" w14:textId="77777777" w:rsidR="00EB7570" w:rsidRPr="00EB7570"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rPr>
            </w:pPr>
            <w:r w:rsidRPr="00EB7570">
              <w:rPr>
                <w:b/>
                <w:bCs/>
              </w:rPr>
              <w:t>(non-exhaustive list)</w:t>
            </w:r>
          </w:p>
        </w:tc>
        <w:tc>
          <w:tcPr>
            <w:tcW w:w="2204" w:type="dxa"/>
            <w:tcBorders>
              <w:top w:val="single" w:sz="4" w:space="0" w:color="auto"/>
              <w:left w:val="single" w:sz="4" w:space="0" w:color="auto"/>
              <w:bottom w:val="single" w:sz="4" w:space="0" w:color="auto"/>
              <w:right w:val="single" w:sz="4" w:space="0" w:color="auto"/>
            </w:tcBorders>
          </w:tcPr>
          <w:p w14:paraId="51F3C33D" w14:textId="649266EC" w:rsidR="00EB7570" w:rsidRPr="00EB7570" w:rsidRDefault="00EB7570" w:rsidP="00697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rPr>
            </w:pPr>
            <w:r w:rsidRPr="00EB7570">
              <w:rPr>
                <w:b/>
                <w:bCs/>
              </w:rPr>
              <w:t>RESPONSIBLE PERSON</w:t>
            </w:r>
            <w:r w:rsidR="00771AB2">
              <w:rPr>
                <w:b/>
                <w:bCs/>
              </w:rPr>
              <w:t>(</w:t>
            </w:r>
            <w:r w:rsidR="00675BA5">
              <w:rPr>
                <w:b/>
                <w:bCs/>
              </w:rPr>
              <w:t>S</w:t>
            </w:r>
            <w:r w:rsidR="00771AB2">
              <w:rPr>
                <w:b/>
                <w:bCs/>
              </w:rPr>
              <w:t>)</w:t>
            </w:r>
            <w:r w:rsidRPr="00EB7570">
              <w:rPr>
                <w:b/>
                <w:bCs/>
              </w:rPr>
              <w:t xml:space="preserve"> </w:t>
            </w:r>
          </w:p>
        </w:tc>
        <w:tc>
          <w:tcPr>
            <w:tcW w:w="2296" w:type="dxa"/>
            <w:tcBorders>
              <w:top w:val="single" w:sz="4" w:space="0" w:color="auto"/>
              <w:left w:val="single" w:sz="4" w:space="0" w:color="auto"/>
              <w:bottom w:val="single" w:sz="4" w:space="0" w:color="auto"/>
              <w:right w:val="single" w:sz="4" w:space="0" w:color="auto"/>
            </w:tcBorders>
          </w:tcPr>
          <w:p w14:paraId="0F95CBC9" w14:textId="77777777" w:rsidR="00EB7570" w:rsidRPr="00EB7570"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rPr>
            </w:pPr>
            <w:r w:rsidRPr="00EB7570">
              <w:rPr>
                <w:b/>
                <w:bCs/>
              </w:rPr>
              <w:t>SIGNATURE</w:t>
            </w:r>
          </w:p>
        </w:tc>
      </w:tr>
      <w:tr w:rsidR="00EB7570" w14:paraId="13C50078" w14:textId="77777777" w:rsidTr="00771AB2">
        <w:tc>
          <w:tcPr>
            <w:tcW w:w="607" w:type="dxa"/>
            <w:tcBorders>
              <w:top w:val="single" w:sz="4" w:space="0" w:color="auto"/>
              <w:left w:val="single" w:sz="4" w:space="0" w:color="auto"/>
              <w:bottom w:val="single" w:sz="4" w:space="0" w:color="auto"/>
              <w:right w:val="single" w:sz="4" w:space="0" w:color="auto"/>
            </w:tcBorders>
          </w:tcPr>
          <w:p w14:paraId="1FE4E953" w14:textId="77777777" w:rsidR="00EB7570" w:rsidRPr="00771AB2"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1</w:t>
            </w:r>
          </w:p>
        </w:tc>
        <w:tc>
          <w:tcPr>
            <w:tcW w:w="4361" w:type="dxa"/>
            <w:tcBorders>
              <w:top w:val="single" w:sz="4" w:space="0" w:color="auto"/>
              <w:left w:val="single" w:sz="4" w:space="0" w:color="auto"/>
              <w:bottom w:val="single" w:sz="4" w:space="0" w:color="auto"/>
              <w:right w:val="single" w:sz="4" w:space="0" w:color="auto"/>
            </w:tcBorders>
          </w:tcPr>
          <w:p w14:paraId="2BD7DBAA" w14:textId="7F70873D" w:rsidR="00EB7570"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Person responsible for overall implementation of the plan</w:t>
            </w:r>
          </w:p>
        </w:tc>
        <w:tc>
          <w:tcPr>
            <w:tcW w:w="2204" w:type="dxa"/>
            <w:tcBorders>
              <w:top w:val="single" w:sz="4" w:space="0" w:color="auto"/>
              <w:left w:val="single" w:sz="4" w:space="0" w:color="auto"/>
              <w:bottom w:val="single" w:sz="4" w:space="0" w:color="auto"/>
              <w:right w:val="single" w:sz="4" w:space="0" w:color="auto"/>
            </w:tcBorders>
          </w:tcPr>
          <w:p w14:paraId="1312C4D1" w14:textId="77777777" w:rsidR="00EB7570" w:rsidRPr="00EB7570"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52153CA9" w14:textId="77777777" w:rsidR="00EB7570" w:rsidRPr="00EB7570"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EB7570" w14:paraId="3BC84E15" w14:textId="77777777" w:rsidTr="00771AB2">
        <w:tc>
          <w:tcPr>
            <w:tcW w:w="607" w:type="dxa"/>
            <w:tcBorders>
              <w:top w:val="single" w:sz="4" w:space="0" w:color="auto"/>
              <w:left w:val="single" w:sz="4" w:space="0" w:color="auto"/>
              <w:bottom w:val="single" w:sz="4" w:space="0" w:color="auto"/>
              <w:right w:val="single" w:sz="4" w:space="0" w:color="auto"/>
            </w:tcBorders>
          </w:tcPr>
          <w:p w14:paraId="07AFA7F4" w14:textId="77777777" w:rsidR="00EB7570" w:rsidRPr="00771AB2"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2</w:t>
            </w:r>
          </w:p>
        </w:tc>
        <w:tc>
          <w:tcPr>
            <w:tcW w:w="4361" w:type="dxa"/>
            <w:tcBorders>
              <w:top w:val="single" w:sz="4" w:space="0" w:color="auto"/>
              <w:left w:val="single" w:sz="4" w:space="0" w:color="auto"/>
              <w:bottom w:val="single" w:sz="4" w:space="0" w:color="auto"/>
              <w:right w:val="single" w:sz="4" w:space="0" w:color="auto"/>
            </w:tcBorders>
          </w:tcPr>
          <w:p w14:paraId="78CB037E" w14:textId="4B3120CE" w:rsidR="00EB7570" w:rsidRPr="00EB7570" w:rsidRDefault="00771AB2"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Identification and training of worker representative</w:t>
            </w:r>
          </w:p>
        </w:tc>
        <w:tc>
          <w:tcPr>
            <w:tcW w:w="2204" w:type="dxa"/>
            <w:tcBorders>
              <w:top w:val="single" w:sz="4" w:space="0" w:color="auto"/>
              <w:left w:val="single" w:sz="4" w:space="0" w:color="auto"/>
              <w:bottom w:val="single" w:sz="4" w:space="0" w:color="auto"/>
              <w:right w:val="single" w:sz="4" w:space="0" w:color="auto"/>
            </w:tcBorders>
          </w:tcPr>
          <w:p w14:paraId="1F520065" w14:textId="77777777" w:rsidR="00EB7570" w:rsidRPr="00EB7570"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27E5F3D7" w14:textId="77777777" w:rsidR="00EB7570" w:rsidRPr="00EB7570" w:rsidRDefault="00EB7570"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14:paraId="3BB81F9C" w14:textId="77777777" w:rsidTr="00771AB2">
        <w:tc>
          <w:tcPr>
            <w:tcW w:w="607" w:type="dxa"/>
            <w:tcBorders>
              <w:top w:val="single" w:sz="4" w:space="0" w:color="auto"/>
              <w:left w:val="single" w:sz="4" w:space="0" w:color="auto"/>
              <w:bottom w:val="single" w:sz="4" w:space="0" w:color="auto"/>
              <w:right w:val="single" w:sz="4" w:space="0" w:color="auto"/>
            </w:tcBorders>
          </w:tcPr>
          <w:p w14:paraId="0E684057" w14:textId="77777777" w:rsidR="00771AB2" w:rsidRP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3</w:t>
            </w:r>
          </w:p>
        </w:tc>
        <w:tc>
          <w:tcPr>
            <w:tcW w:w="4361" w:type="dxa"/>
            <w:tcBorders>
              <w:top w:val="single" w:sz="4" w:space="0" w:color="auto"/>
              <w:left w:val="single" w:sz="4" w:space="0" w:color="auto"/>
              <w:bottom w:val="single" w:sz="4" w:space="0" w:color="auto"/>
              <w:right w:val="single" w:sz="4" w:space="0" w:color="auto"/>
            </w:tcBorders>
          </w:tcPr>
          <w:p w14:paraId="507912BC" w14:textId="3509A8D3" w:rsidR="00771AB2" w:rsidRPr="00771AB2" w:rsidRDefault="00DB1789" w:rsidP="001A4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 xml:space="preserve">Planning </w:t>
            </w:r>
            <w:r w:rsidR="001A41FE">
              <w:t xml:space="preserve">and Preparing to Return to Work </w:t>
            </w:r>
            <w:r w:rsidR="00B47A72">
              <w:t>(Checklist No.1)</w:t>
            </w:r>
          </w:p>
        </w:tc>
        <w:tc>
          <w:tcPr>
            <w:tcW w:w="2204" w:type="dxa"/>
            <w:tcBorders>
              <w:top w:val="single" w:sz="4" w:space="0" w:color="auto"/>
              <w:left w:val="single" w:sz="4" w:space="0" w:color="auto"/>
              <w:bottom w:val="single" w:sz="4" w:space="0" w:color="auto"/>
              <w:right w:val="single" w:sz="4" w:space="0" w:color="auto"/>
            </w:tcBorders>
          </w:tcPr>
          <w:p w14:paraId="4FD09AED"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10D44DC4"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14:paraId="27421545" w14:textId="77777777" w:rsidTr="00771AB2">
        <w:tc>
          <w:tcPr>
            <w:tcW w:w="607" w:type="dxa"/>
            <w:tcBorders>
              <w:top w:val="single" w:sz="4" w:space="0" w:color="auto"/>
              <w:left w:val="single" w:sz="4" w:space="0" w:color="auto"/>
              <w:bottom w:val="single" w:sz="4" w:space="0" w:color="auto"/>
              <w:right w:val="single" w:sz="4" w:space="0" w:color="auto"/>
            </w:tcBorders>
          </w:tcPr>
          <w:p w14:paraId="21A1817C" w14:textId="77777777" w:rsidR="00771AB2" w:rsidRP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4</w:t>
            </w:r>
          </w:p>
        </w:tc>
        <w:tc>
          <w:tcPr>
            <w:tcW w:w="4361" w:type="dxa"/>
            <w:tcBorders>
              <w:top w:val="single" w:sz="4" w:space="0" w:color="auto"/>
              <w:left w:val="single" w:sz="4" w:space="0" w:color="auto"/>
              <w:bottom w:val="single" w:sz="4" w:space="0" w:color="auto"/>
              <w:right w:val="single" w:sz="4" w:space="0" w:color="auto"/>
            </w:tcBorders>
          </w:tcPr>
          <w:p w14:paraId="7F9ABBEE" w14:textId="4C855E73" w:rsidR="00771AB2" w:rsidRPr="00771AB2" w:rsidRDefault="00DB1789" w:rsidP="00B47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 xml:space="preserve">Control Measures </w:t>
            </w:r>
            <w:r w:rsidR="00B47A72">
              <w:t>(Checklist No.2)</w:t>
            </w:r>
          </w:p>
        </w:tc>
        <w:tc>
          <w:tcPr>
            <w:tcW w:w="2204" w:type="dxa"/>
            <w:tcBorders>
              <w:top w:val="single" w:sz="4" w:space="0" w:color="auto"/>
              <w:left w:val="single" w:sz="4" w:space="0" w:color="auto"/>
              <w:bottom w:val="single" w:sz="4" w:space="0" w:color="auto"/>
              <w:right w:val="single" w:sz="4" w:space="0" w:color="auto"/>
            </w:tcBorders>
          </w:tcPr>
          <w:p w14:paraId="6E28A1E7"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27D81248"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14:paraId="7DE78F06" w14:textId="77777777" w:rsidTr="00771AB2">
        <w:tc>
          <w:tcPr>
            <w:tcW w:w="607" w:type="dxa"/>
            <w:tcBorders>
              <w:top w:val="single" w:sz="4" w:space="0" w:color="auto"/>
              <w:left w:val="single" w:sz="4" w:space="0" w:color="auto"/>
              <w:bottom w:val="single" w:sz="4" w:space="0" w:color="auto"/>
              <w:right w:val="single" w:sz="4" w:space="0" w:color="auto"/>
            </w:tcBorders>
          </w:tcPr>
          <w:p w14:paraId="2D36CBFD" w14:textId="77777777" w:rsidR="00771AB2" w:rsidRP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5</w:t>
            </w:r>
          </w:p>
        </w:tc>
        <w:tc>
          <w:tcPr>
            <w:tcW w:w="4361" w:type="dxa"/>
            <w:tcBorders>
              <w:top w:val="single" w:sz="4" w:space="0" w:color="auto"/>
              <w:left w:val="single" w:sz="4" w:space="0" w:color="auto"/>
              <w:bottom w:val="single" w:sz="4" w:space="0" w:color="auto"/>
              <w:right w:val="single" w:sz="4" w:space="0" w:color="auto"/>
            </w:tcBorders>
          </w:tcPr>
          <w:p w14:paraId="2A3C6D2C" w14:textId="396B1D72" w:rsidR="00771AB2" w:rsidRPr="00771AB2" w:rsidRDefault="003D1C6C" w:rsidP="00B47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 xml:space="preserve">COVID-19 </w:t>
            </w:r>
            <w:r w:rsidR="00771AB2" w:rsidRPr="00771AB2">
              <w:t xml:space="preserve">Induction </w:t>
            </w:r>
            <w:r w:rsidR="00B47A72">
              <w:t>(Checklist No.3)</w:t>
            </w:r>
          </w:p>
        </w:tc>
        <w:tc>
          <w:tcPr>
            <w:tcW w:w="2204" w:type="dxa"/>
            <w:tcBorders>
              <w:top w:val="single" w:sz="4" w:space="0" w:color="auto"/>
              <w:left w:val="single" w:sz="4" w:space="0" w:color="auto"/>
              <w:bottom w:val="single" w:sz="4" w:space="0" w:color="auto"/>
              <w:right w:val="single" w:sz="4" w:space="0" w:color="auto"/>
            </w:tcBorders>
          </w:tcPr>
          <w:p w14:paraId="6B34F6AA"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69E7D51C"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14:paraId="4F186F9E" w14:textId="77777777" w:rsidTr="00771AB2">
        <w:tc>
          <w:tcPr>
            <w:tcW w:w="607" w:type="dxa"/>
            <w:tcBorders>
              <w:top w:val="single" w:sz="4" w:space="0" w:color="auto"/>
              <w:left w:val="single" w:sz="4" w:space="0" w:color="auto"/>
              <w:bottom w:val="single" w:sz="4" w:space="0" w:color="auto"/>
              <w:right w:val="single" w:sz="4" w:space="0" w:color="auto"/>
            </w:tcBorders>
          </w:tcPr>
          <w:p w14:paraId="3766E30C" w14:textId="77777777" w:rsidR="00771AB2" w:rsidRP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6</w:t>
            </w:r>
          </w:p>
        </w:tc>
        <w:tc>
          <w:tcPr>
            <w:tcW w:w="4361" w:type="dxa"/>
            <w:tcBorders>
              <w:top w:val="single" w:sz="4" w:space="0" w:color="auto"/>
              <w:left w:val="single" w:sz="4" w:space="0" w:color="auto"/>
              <w:bottom w:val="single" w:sz="4" w:space="0" w:color="auto"/>
              <w:right w:val="single" w:sz="4" w:space="0" w:color="auto"/>
            </w:tcBorders>
          </w:tcPr>
          <w:p w14:paraId="6FABF0B6" w14:textId="265F9B0A" w:rsidR="00771AB2" w:rsidRPr="00771AB2" w:rsidRDefault="00771AB2" w:rsidP="00B47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Dealing with a Susp</w:t>
            </w:r>
            <w:r w:rsidR="00DB1789">
              <w:t xml:space="preserve">ected Case of </w:t>
            </w:r>
            <w:r w:rsidR="003D1C6C">
              <w:t>COVID-19</w:t>
            </w:r>
            <w:r w:rsidR="00DB1789">
              <w:t xml:space="preserve"> </w:t>
            </w:r>
            <w:r w:rsidR="00B47A72">
              <w:t>(Checklist No.4)</w:t>
            </w:r>
          </w:p>
        </w:tc>
        <w:tc>
          <w:tcPr>
            <w:tcW w:w="2204" w:type="dxa"/>
            <w:tcBorders>
              <w:top w:val="single" w:sz="4" w:space="0" w:color="auto"/>
              <w:left w:val="single" w:sz="4" w:space="0" w:color="auto"/>
              <w:bottom w:val="single" w:sz="4" w:space="0" w:color="auto"/>
              <w:right w:val="single" w:sz="4" w:space="0" w:color="auto"/>
            </w:tcBorders>
          </w:tcPr>
          <w:p w14:paraId="323E74AC"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210EC7EC"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14:paraId="1CCAABC4" w14:textId="77777777" w:rsidTr="00771AB2">
        <w:tc>
          <w:tcPr>
            <w:tcW w:w="607" w:type="dxa"/>
            <w:tcBorders>
              <w:top w:val="single" w:sz="4" w:space="0" w:color="auto"/>
              <w:left w:val="single" w:sz="4" w:space="0" w:color="auto"/>
              <w:bottom w:val="single" w:sz="4" w:space="0" w:color="auto"/>
              <w:right w:val="single" w:sz="4" w:space="0" w:color="auto"/>
            </w:tcBorders>
          </w:tcPr>
          <w:p w14:paraId="777ED3CA" w14:textId="77777777" w:rsidR="00771AB2" w:rsidRP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7</w:t>
            </w:r>
          </w:p>
        </w:tc>
        <w:tc>
          <w:tcPr>
            <w:tcW w:w="4361" w:type="dxa"/>
            <w:tcBorders>
              <w:top w:val="single" w:sz="4" w:space="0" w:color="auto"/>
              <w:left w:val="single" w:sz="4" w:space="0" w:color="auto"/>
              <w:bottom w:val="single" w:sz="4" w:space="0" w:color="auto"/>
              <w:right w:val="single" w:sz="4" w:space="0" w:color="auto"/>
            </w:tcBorders>
          </w:tcPr>
          <w:p w14:paraId="578FF2F4" w14:textId="6D4D524C" w:rsidR="00771AB2" w:rsidRPr="00771AB2" w:rsidRDefault="00771AB2" w:rsidP="00B47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Cle</w:t>
            </w:r>
            <w:r w:rsidR="00DB1789">
              <w:t xml:space="preserve">aning and Disinfection </w:t>
            </w:r>
            <w:r w:rsidR="00B47A72">
              <w:t>(Checklist No.5)</w:t>
            </w:r>
          </w:p>
        </w:tc>
        <w:tc>
          <w:tcPr>
            <w:tcW w:w="2204" w:type="dxa"/>
            <w:tcBorders>
              <w:top w:val="single" w:sz="4" w:space="0" w:color="auto"/>
              <w:left w:val="single" w:sz="4" w:space="0" w:color="auto"/>
              <w:bottom w:val="single" w:sz="4" w:space="0" w:color="auto"/>
              <w:right w:val="single" w:sz="4" w:space="0" w:color="auto"/>
            </w:tcBorders>
          </w:tcPr>
          <w:p w14:paraId="48685D2C"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66CB355A"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14:paraId="702B6BA6" w14:textId="77777777" w:rsidTr="00771AB2">
        <w:tc>
          <w:tcPr>
            <w:tcW w:w="607" w:type="dxa"/>
            <w:tcBorders>
              <w:top w:val="single" w:sz="4" w:space="0" w:color="auto"/>
              <w:left w:val="single" w:sz="4" w:space="0" w:color="auto"/>
              <w:bottom w:val="single" w:sz="4" w:space="0" w:color="auto"/>
              <w:right w:val="single" w:sz="4" w:space="0" w:color="auto"/>
            </w:tcBorders>
          </w:tcPr>
          <w:p w14:paraId="262C5186" w14:textId="77777777" w:rsidR="00771AB2" w:rsidRP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8</w:t>
            </w:r>
          </w:p>
        </w:tc>
        <w:tc>
          <w:tcPr>
            <w:tcW w:w="4361" w:type="dxa"/>
            <w:tcBorders>
              <w:top w:val="single" w:sz="4" w:space="0" w:color="auto"/>
              <w:left w:val="single" w:sz="4" w:space="0" w:color="auto"/>
              <w:bottom w:val="single" w:sz="4" w:space="0" w:color="auto"/>
              <w:right w:val="single" w:sz="4" w:space="0" w:color="auto"/>
            </w:tcBorders>
          </w:tcPr>
          <w:p w14:paraId="0D405AEC" w14:textId="4547E12B" w:rsidR="00771AB2" w:rsidRPr="00771AB2" w:rsidRDefault="00771AB2" w:rsidP="001A4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Employee</w:t>
            </w:r>
            <w:r w:rsidR="001A41FE">
              <w:t xml:space="preserve"> Information</w:t>
            </w:r>
            <w:r w:rsidR="00B47A72">
              <w:t xml:space="preserve"> (Checklist No.6)</w:t>
            </w:r>
          </w:p>
        </w:tc>
        <w:tc>
          <w:tcPr>
            <w:tcW w:w="2204" w:type="dxa"/>
            <w:tcBorders>
              <w:top w:val="single" w:sz="4" w:space="0" w:color="auto"/>
              <w:left w:val="single" w:sz="4" w:space="0" w:color="auto"/>
              <w:bottom w:val="single" w:sz="4" w:space="0" w:color="auto"/>
              <w:right w:val="single" w:sz="4" w:space="0" w:color="auto"/>
            </w:tcBorders>
          </w:tcPr>
          <w:p w14:paraId="78ECD005"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2FF54A2D" w14:textId="77777777" w:rsidR="00771AB2" w:rsidRPr="00EB7570"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14:paraId="7FE1B45B" w14:textId="77777777" w:rsidTr="00771AB2">
        <w:tc>
          <w:tcPr>
            <w:tcW w:w="607" w:type="dxa"/>
            <w:tcBorders>
              <w:top w:val="single" w:sz="4" w:space="0" w:color="auto"/>
              <w:left w:val="single" w:sz="4" w:space="0" w:color="auto"/>
              <w:bottom w:val="single" w:sz="4" w:space="0" w:color="auto"/>
              <w:right w:val="single" w:sz="4" w:space="0" w:color="auto"/>
            </w:tcBorders>
          </w:tcPr>
          <w:p w14:paraId="0C18318F" w14:textId="3D1CFBCB" w:rsidR="00771AB2" w:rsidRP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9</w:t>
            </w:r>
          </w:p>
        </w:tc>
        <w:tc>
          <w:tcPr>
            <w:tcW w:w="4361" w:type="dxa"/>
            <w:tcBorders>
              <w:top w:val="single" w:sz="4" w:space="0" w:color="auto"/>
              <w:left w:val="single" w:sz="4" w:space="0" w:color="auto"/>
              <w:bottom w:val="single" w:sz="4" w:space="0" w:color="auto"/>
              <w:right w:val="single" w:sz="4" w:space="0" w:color="auto"/>
            </w:tcBorders>
          </w:tcPr>
          <w:p w14:paraId="1731FD6A" w14:textId="492541FE" w:rsidR="00771AB2" w:rsidRPr="00771AB2" w:rsidRDefault="00771AB2" w:rsidP="00B47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Wo</w:t>
            </w:r>
            <w:r w:rsidR="00DB1789">
              <w:t xml:space="preserve">rker Representative(s) </w:t>
            </w:r>
            <w:r w:rsidR="00B47A72">
              <w:t>(Checklist No.7)</w:t>
            </w:r>
          </w:p>
        </w:tc>
        <w:tc>
          <w:tcPr>
            <w:tcW w:w="2204" w:type="dxa"/>
            <w:tcBorders>
              <w:top w:val="single" w:sz="4" w:space="0" w:color="auto"/>
              <w:left w:val="single" w:sz="4" w:space="0" w:color="auto"/>
              <w:bottom w:val="single" w:sz="4" w:space="0" w:color="auto"/>
              <w:right w:val="single" w:sz="4" w:space="0" w:color="auto"/>
            </w:tcBorders>
          </w:tcPr>
          <w:p w14:paraId="73D38367" w14:textId="77777777" w:rsid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1464F397" w14:textId="77777777" w:rsid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14:paraId="51144FBE" w14:textId="77777777" w:rsidTr="00771AB2">
        <w:tc>
          <w:tcPr>
            <w:tcW w:w="607" w:type="dxa"/>
            <w:tcBorders>
              <w:top w:val="single" w:sz="4" w:space="0" w:color="auto"/>
              <w:left w:val="single" w:sz="4" w:space="0" w:color="auto"/>
              <w:bottom w:val="single" w:sz="4" w:space="0" w:color="auto"/>
              <w:right w:val="single" w:sz="4" w:space="0" w:color="auto"/>
            </w:tcBorders>
          </w:tcPr>
          <w:p w14:paraId="77F50B43" w14:textId="24C3680F" w:rsidR="00771AB2" w:rsidRP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10</w:t>
            </w:r>
          </w:p>
        </w:tc>
        <w:tc>
          <w:tcPr>
            <w:tcW w:w="4361" w:type="dxa"/>
            <w:tcBorders>
              <w:top w:val="single" w:sz="4" w:space="0" w:color="auto"/>
              <w:left w:val="single" w:sz="4" w:space="0" w:color="auto"/>
              <w:bottom w:val="single" w:sz="4" w:space="0" w:color="auto"/>
              <w:right w:val="single" w:sz="4" w:space="0" w:color="auto"/>
            </w:tcBorders>
          </w:tcPr>
          <w:p w14:paraId="0EBDF517" w14:textId="078BEF26" w:rsidR="00771AB2" w:rsidRPr="00771AB2" w:rsidRDefault="00165826"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Pr>
                <w:rFonts w:cstheme="minorHAnsi"/>
                <w:lang w:val="en-US"/>
              </w:rPr>
              <w:t>Return-to-work forms</w:t>
            </w:r>
          </w:p>
        </w:tc>
        <w:tc>
          <w:tcPr>
            <w:tcW w:w="2204" w:type="dxa"/>
            <w:tcBorders>
              <w:top w:val="single" w:sz="4" w:space="0" w:color="auto"/>
              <w:left w:val="single" w:sz="4" w:space="0" w:color="auto"/>
              <w:bottom w:val="single" w:sz="4" w:space="0" w:color="auto"/>
              <w:right w:val="single" w:sz="4" w:space="0" w:color="auto"/>
            </w:tcBorders>
          </w:tcPr>
          <w:p w14:paraId="28702EA0" w14:textId="77777777" w:rsid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72B97D99" w14:textId="77777777" w:rsid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14:paraId="539E2F66" w14:textId="77777777" w:rsidTr="00771AB2">
        <w:tc>
          <w:tcPr>
            <w:tcW w:w="607" w:type="dxa"/>
            <w:tcBorders>
              <w:top w:val="single" w:sz="4" w:space="0" w:color="auto"/>
              <w:left w:val="single" w:sz="4" w:space="0" w:color="auto"/>
              <w:bottom w:val="single" w:sz="4" w:space="0" w:color="auto"/>
              <w:right w:val="single" w:sz="4" w:space="0" w:color="auto"/>
            </w:tcBorders>
          </w:tcPr>
          <w:p w14:paraId="1343FAED" w14:textId="668CCB17" w:rsidR="00771AB2" w:rsidRDefault="00675BA5"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rPr>
            </w:pPr>
            <w:r>
              <w:rPr>
                <w:szCs w:val="24"/>
              </w:rPr>
              <w:t>11</w:t>
            </w:r>
          </w:p>
        </w:tc>
        <w:tc>
          <w:tcPr>
            <w:tcW w:w="4361" w:type="dxa"/>
            <w:tcBorders>
              <w:top w:val="single" w:sz="4" w:space="0" w:color="auto"/>
              <w:left w:val="single" w:sz="4" w:space="0" w:color="auto"/>
              <w:bottom w:val="single" w:sz="4" w:space="0" w:color="auto"/>
              <w:right w:val="single" w:sz="4" w:space="0" w:color="auto"/>
            </w:tcBorders>
          </w:tcPr>
          <w:p w14:paraId="31FE13D7" w14:textId="2B6B67BF" w:rsidR="00771AB2" w:rsidRPr="00771AB2" w:rsidRDefault="00675BA5"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Other:</w:t>
            </w:r>
          </w:p>
        </w:tc>
        <w:tc>
          <w:tcPr>
            <w:tcW w:w="2204" w:type="dxa"/>
            <w:tcBorders>
              <w:top w:val="single" w:sz="4" w:space="0" w:color="auto"/>
              <w:left w:val="single" w:sz="4" w:space="0" w:color="auto"/>
              <w:bottom w:val="single" w:sz="4" w:space="0" w:color="auto"/>
              <w:right w:val="single" w:sz="4" w:space="0" w:color="auto"/>
            </w:tcBorders>
          </w:tcPr>
          <w:p w14:paraId="7B4BEC5A" w14:textId="77777777" w:rsid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2AB74350" w14:textId="77777777" w:rsidR="00771AB2" w:rsidRDefault="00771AB2"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A13CEC" w14:paraId="11AA6FE7" w14:textId="77777777" w:rsidTr="00771AB2">
        <w:tc>
          <w:tcPr>
            <w:tcW w:w="607" w:type="dxa"/>
            <w:tcBorders>
              <w:top w:val="single" w:sz="4" w:space="0" w:color="auto"/>
              <w:left w:val="single" w:sz="4" w:space="0" w:color="auto"/>
              <w:bottom w:val="single" w:sz="4" w:space="0" w:color="auto"/>
              <w:right w:val="single" w:sz="4" w:space="0" w:color="auto"/>
            </w:tcBorders>
          </w:tcPr>
          <w:p w14:paraId="1B2D4866"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rPr>
            </w:pPr>
          </w:p>
        </w:tc>
        <w:tc>
          <w:tcPr>
            <w:tcW w:w="4361" w:type="dxa"/>
            <w:tcBorders>
              <w:top w:val="single" w:sz="4" w:space="0" w:color="auto"/>
              <w:left w:val="single" w:sz="4" w:space="0" w:color="auto"/>
              <w:bottom w:val="single" w:sz="4" w:space="0" w:color="auto"/>
              <w:right w:val="single" w:sz="4" w:space="0" w:color="auto"/>
            </w:tcBorders>
          </w:tcPr>
          <w:p w14:paraId="333F3B4F"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04" w:type="dxa"/>
            <w:tcBorders>
              <w:top w:val="single" w:sz="4" w:space="0" w:color="auto"/>
              <w:left w:val="single" w:sz="4" w:space="0" w:color="auto"/>
              <w:bottom w:val="single" w:sz="4" w:space="0" w:color="auto"/>
              <w:right w:val="single" w:sz="4" w:space="0" w:color="auto"/>
            </w:tcBorders>
          </w:tcPr>
          <w:p w14:paraId="1BD31FC4"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0D76626C"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A13CEC" w14:paraId="1ED1CB82" w14:textId="77777777" w:rsidTr="00771AB2">
        <w:tc>
          <w:tcPr>
            <w:tcW w:w="607" w:type="dxa"/>
            <w:tcBorders>
              <w:top w:val="single" w:sz="4" w:space="0" w:color="auto"/>
              <w:left w:val="single" w:sz="4" w:space="0" w:color="auto"/>
              <w:bottom w:val="single" w:sz="4" w:space="0" w:color="auto"/>
              <w:right w:val="single" w:sz="4" w:space="0" w:color="auto"/>
            </w:tcBorders>
          </w:tcPr>
          <w:p w14:paraId="044A45EE"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rPr>
            </w:pPr>
          </w:p>
        </w:tc>
        <w:tc>
          <w:tcPr>
            <w:tcW w:w="4361" w:type="dxa"/>
            <w:tcBorders>
              <w:top w:val="single" w:sz="4" w:space="0" w:color="auto"/>
              <w:left w:val="single" w:sz="4" w:space="0" w:color="auto"/>
              <w:bottom w:val="single" w:sz="4" w:space="0" w:color="auto"/>
              <w:right w:val="single" w:sz="4" w:space="0" w:color="auto"/>
            </w:tcBorders>
          </w:tcPr>
          <w:p w14:paraId="30695F21"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04" w:type="dxa"/>
            <w:tcBorders>
              <w:top w:val="single" w:sz="4" w:space="0" w:color="auto"/>
              <w:left w:val="single" w:sz="4" w:space="0" w:color="auto"/>
              <w:bottom w:val="single" w:sz="4" w:space="0" w:color="auto"/>
              <w:right w:val="single" w:sz="4" w:space="0" w:color="auto"/>
            </w:tcBorders>
          </w:tcPr>
          <w:p w14:paraId="55733A25"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408A9062"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A13CEC" w14:paraId="2D9856F5" w14:textId="77777777" w:rsidTr="00771AB2">
        <w:tc>
          <w:tcPr>
            <w:tcW w:w="607" w:type="dxa"/>
            <w:tcBorders>
              <w:top w:val="single" w:sz="4" w:space="0" w:color="auto"/>
              <w:left w:val="single" w:sz="4" w:space="0" w:color="auto"/>
              <w:bottom w:val="single" w:sz="4" w:space="0" w:color="auto"/>
              <w:right w:val="single" w:sz="4" w:space="0" w:color="auto"/>
            </w:tcBorders>
          </w:tcPr>
          <w:p w14:paraId="68E1E111"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rPr>
            </w:pPr>
          </w:p>
        </w:tc>
        <w:tc>
          <w:tcPr>
            <w:tcW w:w="4361" w:type="dxa"/>
            <w:tcBorders>
              <w:top w:val="single" w:sz="4" w:space="0" w:color="auto"/>
              <w:left w:val="single" w:sz="4" w:space="0" w:color="auto"/>
              <w:bottom w:val="single" w:sz="4" w:space="0" w:color="auto"/>
              <w:right w:val="single" w:sz="4" w:space="0" w:color="auto"/>
            </w:tcBorders>
          </w:tcPr>
          <w:p w14:paraId="3C844B07"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04" w:type="dxa"/>
            <w:tcBorders>
              <w:top w:val="single" w:sz="4" w:space="0" w:color="auto"/>
              <w:left w:val="single" w:sz="4" w:space="0" w:color="auto"/>
              <w:bottom w:val="single" w:sz="4" w:space="0" w:color="auto"/>
              <w:right w:val="single" w:sz="4" w:space="0" w:color="auto"/>
            </w:tcBorders>
          </w:tcPr>
          <w:p w14:paraId="3A3F1D11"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sz="4" w:space="0" w:color="auto"/>
              <w:left w:val="single" w:sz="4" w:space="0" w:color="auto"/>
              <w:bottom w:val="single" w:sz="4" w:space="0" w:color="auto"/>
              <w:right w:val="single" w:sz="4" w:space="0" w:color="auto"/>
            </w:tcBorders>
          </w:tcPr>
          <w:p w14:paraId="224AE0A1" w14:textId="77777777" w:rsidR="00A13CEC" w:rsidRDefault="00A13CEC" w:rsidP="00771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bl>
    <w:p w14:paraId="6C8ED3B9" w14:textId="5C879DA0" w:rsidR="00E346C7" w:rsidRDefault="00E346C7" w:rsidP="00B010D7">
      <w:pPr>
        <w:rPr>
          <w:color w:val="FF0000"/>
          <w:lang w:val="en-US"/>
        </w:rPr>
      </w:pPr>
    </w:p>
    <w:p w14:paraId="59B6E787" w14:textId="77FDB103" w:rsidR="00165826" w:rsidRDefault="00165826" w:rsidP="00B010D7">
      <w:pPr>
        <w:rPr>
          <w:color w:val="FF0000"/>
          <w:lang w:val="en-US"/>
        </w:rPr>
      </w:pPr>
    </w:p>
    <w:p w14:paraId="5A7CB461" w14:textId="4A8B7513" w:rsidR="00165826" w:rsidRDefault="00165826" w:rsidP="00B010D7">
      <w:pPr>
        <w:rPr>
          <w:color w:val="FF0000"/>
          <w:lang w:val="en-US"/>
        </w:rPr>
      </w:pPr>
    </w:p>
    <w:p w14:paraId="631733F7" w14:textId="662D2CC5" w:rsidR="00165826" w:rsidRDefault="00165826" w:rsidP="00B010D7">
      <w:pPr>
        <w:rPr>
          <w:color w:val="FF0000"/>
          <w:lang w:val="en-US"/>
        </w:rPr>
      </w:pPr>
    </w:p>
    <w:p w14:paraId="1A1FEBF2" w14:textId="220EA8CC" w:rsidR="00E346C7" w:rsidRDefault="00AA4736" w:rsidP="00925B2F">
      <w:pPr>
        <w:pStyle w:val="Heading2"/>
        <w:rPr>
          <w:lang w:val="en-US"/>
        </w:rPr>
      </w:pPr>
      <w:r w:rsidRPr="00AA4736">
        <w:rPr>
          <w:noProof/>
          <w:sz w:val="28"/>
          <w:szCs w:val="28"/>
          <w:lang w:eastAsia="en-IE"/>
        </w:rPr>
        <w:lastRenderedPageBreak/>
        <w:drawing>
          <wp:inline distT="0" distB="0" distL="0" distR="0" wp14:anchorId="1F35A8F6" wp14:editId="56EB75AF">
            <wp:extent cx="520700" cy="510540"/>
            <wp:effectExtent l="0" t="0" r="0" b="3810"/>
            <wp:docPr id="10" name="Picture 10" descr="C:\Users\brian_molloy\Pictures\SSWP ICONs\projec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ian_molloy\Pictures\SSWP ICONs\project inf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700" cy="510540"/>
                    </a:xfrm>
                    <a:prstGeom prst="rect">
                      <a:avLst/>
                    </a:prstGeom>
                    <a:noFill/>
                    <a:ln>
                      <a:noFill/>
                    </a:ln>
                  </pic:spPr>
                </pic:pic>
              </a:graphicData>
            </a:graphic>
          </wp:inline>
        </w:drawing>
      </w:r>
      <w:r w:rsidR="00925B2F" w:rsidRPr="00925B2F">
        <w:rPr>
          <w:sz w:val="28"/>
          <w:szCs w:val="28"/>
          <w:lang w:val="en-US"/>
        </w:rPr>
        <w:t xml:space="preserve">Step 3 - </w:t>
      </w:r>
      <w:r w:rsidR="00E346C7" w:rsidRPr="00925B2F">
        <w:rPr>
          <w:sz w:val="28"/>
          <w:szCs w:val="28"/>
          <w:lang w:val="en-US"/>
        </w:rPr>
        <w:t>Employer Informatio</w:t>
      </w:r>
      <w:r w:rsidR="00E346C7">
        <w:rPr>
          <w:lang w:val="en-US"/>
        </w:rPr>
        <w:t>n</w:t>
      </w:r>
    </w:p>
    <w:p w14:paraId="473093E4" w14:textId="38378DAC" w:rsidR="00771AB2" w:rsidRPr="00771AB2" w:rsidRDefault="00771AB2" w:rsidP="00771AB2">
      <w:pPr>
        <w:rPr>
          <w:lang w:val="en-US"/>
        </w:rPr>
      </w:pPr>
    </w:p>
    <w:tbl>
      <w:tblPr>
        <w:tblW w:w="9322" w:type="dxa"/>
        <w:tblInd w:w="108" w:type="dxa"/>
        <w:tblLayout w:type="fixed"/>
        <w:tblLook w:val="0000" w:firstRow="0" w:lastRow="0" w:firstColumn="0" w:lastColumn="0" w:noHBand="0" w:noVBand="0"/>
      </w:tblPr>
      <w:tblGrid>
        <w:gridCol w:w="2857"/>
        <w:gridCol w:w="6465"/>
      </w:tblGrid>
      <w:tr w:rsidR="00E346C7" w14:paraId="1909F0D7" w14:textId="77777777" w:rsidTr="00675BA5">
        <w:trPr>
          <w:trHeight w:val="510"/>
        </w:trPr>
        <w:tc>
          <w:tcPr>
            <w:tcW w:w="2857" w:type="dxa"/>
            <w:tcBorders>
              <w:top w:val="single" w:sz="4" w:space="0" w:color="auto"/>
              <w:left w:val="single" w:sz="4" w:space="0" w:color="auto"/>
              <w:bottom w:val="single" w:sz="4" w:space="0" w:color="auto"/>
              <w:right w:val="single" w:sz="4" w:space="0" w:color="auto"/>
            </w:tcBorders>
          </w:tcPr>
          <w:p w14:paraId="215A7B2C" w14:textId="0A6CC794" w:rsidR="00E346C7" w:rsidRDefault="00B47A72"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 xml:space="preserve">Employer </w:t>
            </w:r>
            <w:r w:rsidR="004A71D2">
              <w:rPr>
                <w:b/>
                <w:bCs/>
                <w:sz w:val="20"/>
                <w:szCs w:val="20"/>
                <w:lang w:val="en-AU" w:eastAsia="en-AU"/>
              </w:rPr>
              <w:t>Name:</w:t>
            </w:r>
          </w:p>
          <w:p w14:paraId="27341A75" w14:textId="2B63E6EC"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6"/>
                <w:szCs w:val="16"/>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14E7BB52"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p>
        </w:tc>
      </w:tr>
      <w:tr w:rsidR="00E346C7" w14:paraId="6FA39140" w14:textId="77777777" w:rsidTr="00675BA5">
        <w:trPr>
          <w:trHeight w:val="510"/>
        </w:trPr>
        <w:tc>
          <w:tcPr>
            <w:tcW w:w="2857" w:type="dxa"/>
            <w:tcBorders>
              <w:top w:val="single" w:sz="4" w:space="0" w:color="auto"/>
              <w:left w:val="single" w:sz="4" w:space="0" w:color="auto"/>
              <w:bottom w:val="single" w:sz="4" w:space="0" w:color="auto"/>
              <w:right w:val="single" w:sz="4" w:space="0" w:color="auto"/>
            </w:tcBorders>
          </w:tcPr>
          <w:p w14:paraId="2D69167D" w14:textId="329EADD3" w:rsidR="00E346C7" w:rsidRDefault="00B47A72"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Workplace</w:t>
            </w:r>
            <w:r w:rsidR="004A71D2">
              <w:rPr>
                <w:b/>
                <w:bCs/>
                <w:sz w:val="20"/>
                <w:szCs w:val="20"/>
                <w:lang w:val="en-AU" w:eastAsia="en-AU"/>
              </w:rPr>
              <w:t xml:space="preserve"> Address</w:t>
            </w:r>
            <w:r w:rsidR="00E346C7">
              <w:rPr>
                <w:b/>
                <w:bCs/>
                <w:sz w:val="20"/>
                <w:szCs w:val="20"/>
                <w:lang w:val="en-AU" w:eastAsia="en-AU"/>
              </w:rPr>
              <w:t>:</w:t>
            </w:r>
          </w:p>
          <w:p w14:paraId="33907D99"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p w14:paraId="492F154C"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2E50DFB9"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p>
        </w:tc>
      </w:tr>
      <w:tr w:rsidR="00E346C7" w14:paraId="321A7E88" w14:textId="77777777" w:rsidTr="00675BA5">
        <w:trPr>
          <w:trHeight w:val="510"/>
        </w:trPr>
        <w:tc>
          <w:tcPr>
            <w:tcW w:w="2857" w:type="dxa"/>
            <w:tcBorders>
              <w:top w:val="single" w:sz="4" w:space="0" w:color="auto"/>
              <w:left w:val="single" w:sz="4" w:space="0" w:color="auto"/>
              <w:bottom w:val="single" w:sz="4" w:space="0" w:color="auto"/>
              <w:right w:val="single" w:sz="4" w:space="0" w:color="auto"/>
            </w:tcBorders>
          </w:tcPr>
          <w:p w14:paraId="7108244E" w14:textId="06D714F5" w:rsidR="00E346C7" w:rsidRDefault="00B27B0C"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Director / Senior Manager in the</w:t>
            </w:r>
            <w:r w:rsidR="004A71D2">
              <w:rPr>
                <w:b/>
                <w:bCs/>
                <w:sz w:val="20"/>
                <w:szCs w:val="20"/>
                <w:lang w:val="en-AU" w:eastAsia="en-AU"/>
              </w:rPr>
              <w:t xml:space="preserve"> Workplace</w:t>
            </w:r>
            <w:r w:rsidR="00E346C7">
              <w:rPr>
                <w:b/>
                <w:bCs/>
                <w:sz w:val="20"/>
                <w:szCs w:val="20"/>
                <w:lang w:val="en-AU" w:eastAsia="en-AU"/>
              </w:rPr>
              <w:t>:</w:t>
            </w:r>
          </w:p>
          <w:p w14:paraId="6065BF71"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3A6E3CAD"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p>
        </w:tc>
      </w:tr>
      <w:tr w:rsidR="00E346C7" w14:paraId="1398A65C" w14:textId="77777777" w:rsidTr="00675BA5">
        <w:trPr>
          <w:trHeight w:val="510"/>
        </w:trPr>
        <w:tc>
          <w:tcPr>
            <w:tcW w:w="2857" w:type="dxa"/>
            <w:tcBorders>
              <w:top w:val="single" w:sz="4" w:space="0" w:color="auto"/>
              <w:left w:val="single" w:sz="4" w:space="0" w:color="auto"/>
              <w:bottom w:val="single" w:sz="4" w:space="0" w:color="auto"/>
              <w:right w:val="single" w:sz="4" w:space="0" w:color="auto"/>
            </w:tcBorders>
          </w:tcPr>
          <w:p w14:paraId="4787F6A6" w14:textId="77777777" w:rsidR="00E346C7" w:rsidRDefault="004A71D2"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Worker Representative:</w:t>
            </w:r>
          </w:p>
          <w:p w14:paraId="71488B70" w14:textId="312A86F3" w:rsidR="00675BA5" w:rsidRDefault="00675BA5"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071A3610"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p>
        </w:tc>
      </w:tr>
      <w:tr w:rsidR="00E346C7" w14:paraId="4B1FEDC8" w14:textId="77777777" w:rsidTr="00675BA5">
        <w:trPr>
          <w:trHeight w:val="510"/>
        </w:trPr>
        <w:tc>
          <w:tcPr>
            <w:tcW w:w="2857" w:type="dxa"/>
            <w:tcBorders>
              <w:top w:val="single" w:sz="4" w:space="0" w:color="auto"/>
              <w:left w:val="single" w:sz="4" w:space="0" w:color="auto"/>
              <w:bottom w:val="single" w:sz="4" w:space="0" w:color="auto"/>
              <w:right w:val="single" w:sz="4" w:space="0" w:color="auto"/>
            </w:tcBorders>
          </w:tcPr>
          <w:p w14:paraId="0CAC2532" w14:textId="77777777" w:rsidR="00E346C7" w:rsidRDefault="004A71D2"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Type of Business:</w:t>
            </w:r>
          </w:p>
          <w:p w14:paraId="3CCD7D4E" w14:textId="3CF135DD" w:rsidR="00675BA5" w:rsidRDefault="00675BA5"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324CE5FD"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p>
        </w:tc>
      </w:tr>
      <w:tr w:rsidR="00E346C7" w14:paraId="50BDE12E" w14:textId="77777777" w:rsidTr="00675BA5">
        <w:trPr>
          <w:trHeight w:val="510"/>
        </w:trPr>
        <w:tc>
          <w:tcPr>
            <w:tcW w:w="2857" w:type="dxa"/>
            <w:tcBorders>
              <w:top w:val="single" w:sz="4" w:space="0" w:color="auto"/>
              <w:left w:val="single" w:sz="4" w:space="0" w:color="auto"/>
              <w:bottom w:val="single" w:sz="4" w:space="0" w:color="auto"/>
              <w:right w:val="single" w:sz="4" w:space="0" w:color="auto"/>
            </w:tcBorders>
          </w:tcPr>
          <w:p w14:paraId="09EAD102" w14:textId="77777777" w:rsidR="00E346C7" w:rsidRDefault="004A71D2"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Number of Workers:</w:t>
            </w:r>
          </w:p>
          <w:p w14:paraId="53417B16" w14:textId="3CBF173A" w:rsidR="00675BA5" w:rsidRDefault="00675BA5"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121BD4C2"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p>
        </w:tc>
      </w:tr>
      <w:tr w:rsidR="00E346C7" w14:paraId="548E2C50" w14:textId="77777777" w:rsidTr="00675BA5">
        <w:trPr>
          <w:trHeight w:val="510"/>
        </w:trPr>
        <w:tc>
          <w:tcPr>
            <w:tcW w:w="2857" w:type="dxa"/>
            <w:tcBorders>
              <w:top w:val="single" w:sz="4" w:space="0" w:color="auto"/>
              <w:left w:val="single" w:sz="4" w:space="0" w:color="auto"/>
              <w:bottom w:val="single" w:sz="4" w:space="0" w:color="auto"/>
              <w:right w:val="single" w:sz="4" w:space="0" w:color="auto"/>
            </w:tcBorders>
          </w:tcPr>
          <w:p w14:paraId="74A4603F" w14:textId="28323F20" w:rsidR="00E346C7" w:rsidRDefault="004A71D2"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Number of Workers who Deal Directly with the Public:</w:t>
            </w:r>
          </w:p>
        </w:tc>
        <w:tc>
          <w:tcPr>
            <w:tcW w:w="6465" w:type="dxa"/>
            <w:tcBorders>
              <w:top w:val="single" w:sz="4" w:space="0" w:color="auto"/>
              <w:left w:val="single" w:sz="4" w:space="0" w:color="auto"/>
              <w:bottom w:val="single" w:sz="4" w:space="0" w:color="auto"/>
              <w:right w:val="single" w:sz="4" w:space="0" w:color="auto"/>
            </w:tcBorders>
          </w:tcPr>
          <w:p w14:paraId="610D4147"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p>
        </w:tc>
      </w:tr>
      <w:tr w:rsidR="00E346C7" w14:paraId="7008921F" w14:textId="77777777" w:rsidTr="00675BA5">
        <w:trPr>
          <w:trHeight w:val="510"/>
        </w:trPr>
        <w:tc>
          <w:tcPr>
            <w:tcW w:w="2857" w:type="dxa"/>
            <w:tcBorders>
              <w:top w:val="single" w:sz="4" w:space="0" w:color="auto"/>
              <w:left w:val="single" w:sz="4" w:space="0" w:color="auto"/>
              <w:bottom w:val="single" w:sz="4" w:space="0" w:color="auto"/>
              <w:right w:val="single" w:sz="4" w:space="0" w:color="auto"/>
            </w:tcBorders>
          </w:tcPr>
          <w:p w14:paraId="3D74FE66" w14:textId="0BEA029D" w:rsidR="00E346C7" w:rsidRDefault="004A71D2"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Phone</w:t>
            </w:r>
            <w:r w:rsidR="00E346C7">
              <w:rPr>
                <w:b/>
                <w:bCs/>
                <w:sz w:val="20"/>
                <w:szCs w:val="20"/>
                <w:lang w:val="en-AU" w:eastAsia="en-AU"/>
              </w:rPr>
              <w:t>:</w:t>
            </w:r>
          </w:p>
          <w:p w14:paraId="4C506479"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432B527E"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p>
        </w:tc>
      </w:tr>
      <w:tr w:rsidR="00E346C7" w14:paraId="005E7764" w14:textId="77777777" w:rsidTr="00675BA5">
        <w:trPr>
          <w:trHeight w:val="510"/>
        </w:trPr>
        <w:tc>
          <w:tcPr>
            <w:tcW w:w="2857" w:type="dxa"/>
            <w:tcBorders>
              <w:top w:val="single" w:sz="4" w:space="0" w:color="auto"/>
              <w:left w:val="single" w:sz="4" w:space="0" w:color="auto"/>
              <w:bottom w:val="single" w:sz="4" w:space="0" w:color="auto"/>
              <w:right w:val="single" w:sz="4" w:space="0" w:color="auto"/>
            </w:tcBorders>
          </w:tcPr>
          <w:p w14:paraId="13DAB41D" w14:textId="59DD431F" w:rsidR="00E346C7" w:rsidRDefault="004A71D2"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Email:</w:t>
            </w:r>
          </w:p>
          <w:p w14:paraId="483C71F5"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51ECB166" w14:textId="77777777" w:rsidR="00E346C7" w:rsidRDefault="00E346C7" w:rsidP="00806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p>
        </w:tc>
      </w:tr>
    </w:tbl>
    <w:p w14:paraId="18CB906E" w14:textId="26A84876" w:rsidR="00771AB2" w:rsidRDefault="00771AB2" w:rsidP="00925B2F">
      <w:pPr>
        <w:pStyle w:val="Heading2"/>
      </w:pPr>
    </w:p>
    <w:p w14:paraId="20F0ACBD" w14:textId="42882EE8" w:rsidR="00925B2F" w:rsidRPr="00925B2F" w:rsidRDefault="00925B2F" w:rsidP="00925B2F">
      <w:pPr>
        <w:pStyle w:val="Heading2"/>
        <w:rPr>
          <w:sz w:val="28"/>
          <w:szCs w:val="28"/>
        </w:rPr>
      </w:pPr>
      <w:r w:rsidRPr="00925B2F">
        <w:rPr>
          <w:sz w:val="28"/>
          <w:szCs w:val="28"/>
        </w:rPr>
        <w:t>Step 4 - Checklists</w:t>
      </w:r>
    </w:p>
    <w:p w14:paraId="62CE43C1" w14:textId="5D6EB5C0" w:rsidR="00D83A66" w:rsidRDefault="004805CC" w:rsidP="007E7811">
      <w:pPr>
        <w:pStyle w:val="Heading3"/>
      </w:pPr>
      <w:r w:rsidRPr="004805CC">
        <w:rPr>
          <w:noProof/>
          <w:lang w:eastAsia="en-IE"/>
        </w:rPr>
        <w:drawing>
          <wp:inline distT="0" distB="0" distL="0" distR="0" wp14:anchorId="63CA210A" wp14:editId="7592DC8B">
            <wp:extent cx="680114" cy="680114"/>
            <wp:effectExtent l="0" t="0" r="5715" b="5715"/>
            <wp:docPr id="20" name="Picture 20" descr="C:\Users\brian_molloy\Pictures\SSWP ICONs\safe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rian_molloy\Pictures\SSWP ICONs\safesyste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0692" cy="690692"/>
                    </a:xfrm>
                    <a:prstGeom prst="rect">
                      <a:avLst/>
                    </a:prstGeom>
                    <a:noFill/>
                    <a:ln>
                      <a:noFill/>
                    </a:ln>
                  </pic:spPr>
                </pic:pic>
              </a:graphicData>
            </a:graphic>
          </wp:inline>
        </w:drawing>
      </w:r>
      <w:r w:rsidRPr="00A13CEC">
        <w:rPr>
          <w:rFonts w:asciiTheme="minorHAnsi" w:hAnsiTheme="minorHAnsi" w:cstheme="minorHAnsi"/>
        </w:rPr>
        <w:t>a)</w:t>
      </w:r>
      <w:r>
        <w:t xml:space="preserve"> </w:t>
      </w:r>
      <w:r w:rsidR="00D83A66" w:rsidRPr="00A13CEC">
        <w:rPr>
          <w:rFonts w:asciiTheme="minorHAnsi" w:hAnsiTheme="minorHAnsi" w:cstheme="minorHAnsi"/>
        </w:rPr>
        <w:t>Return to Work</w:t>
      </w:r>
      <w:r w:rsidR="00B010D7" w:rsidRPr="00A13CEC">
        <w:rPr>
          <w:rFonts w:asciiTheme="minorHAnsi" w:hAnsiTheme="minorHAnsi" w:cstheme="minorHAnsi"/>
        </w:rPr>
        <w:t xml:space="preserve"> – Planning and Preparing</w:t>
      </w:r>
    </w:p>
    <w:p w14:paraId="1F9FB426" w14:textId="6FDC8A28" w:rsidR="00D02BB9" w:rsidRDefault="00D02BB9" w:rsidP="00D65302">
      <w:pPr>
        <w:jc w:val="both"/>
      </w:pPr>
      <w:r>
        <w:t>The</w:t>
      </w:r>
      <w:r w:rsidR="00E346C7">
        <w:t xml:space="preserve"> planning and preparing phase </w:t>
      </w:r>
      <w:r w:rsidR="00E453C7">
        <w:t xml:space="preserve">is critical to ensure a </w:t>
      </w:r>
      <w:r w:rsidR="00B47A72">
        <w:t>safe return to work</w:t>
      </w:r>
      <w:r w:rsidR="00E453C7">
        <w:t xml:space="preserve"> </w:t>
      </w:r>
      <w:r w:rsidR="00E346C7">
        <w:t xml:space="preserve">and covers such items as </w:t>
      </w:r>
      <w:r w:rsidR="00B47A72">
        <w:t xml:space="preserve">information and </w:t>
      </w:r>
      <w:r w:rsidR="00E346C7">
        <w:t xml:space="preserve"> guidance, return</w:t>
      </w:r>
      <w:r w:rsidR="00B47A72">
        <w:t>-</w:t>
      </w:r>
      <w:r w:rsidR="00E346C7">
        <w:t xml:space="preserve"> to</w:t>
      </w:r>
      <w:r w:rsidR="00B47A72">
        <w:t>-</w:t>
      </w:r>
      <w:r w:rsidR="00E346C7">
        <w:t xml:space="preserve"> work forms, identifying worker representatives, </w:t>
      </w:r>
      <w:r w:rsidR="00B47A72">
        <w:t>revising our induction briefing, identifying and putting in place control measures</w:t>
      </w:r>
      <w:r w:rsidR="00675BA5">
        <w:t xml:space="preserve"> </w:t>
      </w:r>
      <w:r w:rsidR="00E346C7">
        <w:t xml:space="preserve">and updating </w:t>
      </w:r>
      <w:r w:rsidR="006170B8">
        <w:t xml:space="preserve">our </w:t>
      </w:r>
      <w:r w:rsidR="00E346C7">
        <w:t>safety statements, risk assessments and emergency plans.</w:t>
      </w:r>
    </w:p>
    <w:p w14:paraId="5E3733A1" w14:textId="02A550A8" w:rsidR="00B47A72" w:rsidRDefault="00B47A72" w:rsidP="00D65302">
      <w:pPr>
        <w:jc w:val="both"/>
      </w:pPr>
      <w:r>
        <w:t xml:space="preserve">Workers </w:t>
      </w:r>
      <w:proofErr w:type="gramStart"/>
      <w:r>
        <w:t xml:space="preserve">have been </w:t>
      </w:r>
      <w:r w:rsidR="00675BA5">
        <w:t>told</w:t>
      </w:r>
      <w:proofErr w:type="gramEnd"/>
      <w:r>
        <w:t xml:space="preserve"> to self-monitor for signs and symptoms of COVID-19</w:t>
      </w:r>
      <w:r w:rsidR="00675BA5">
        <w:t>, which have been explained to them,</w:t>
      </w:r>
      <w:r>
        <w:t xml:space="preserve"> and the return-to</w:t>
      </w:r>
      <w:r w:rsidR="006343E5">
        <w:t>-</w:t>
      </w:r>
      <w:r>
        <w:t>work form will be used to assess workers’ health before they enter the workplace</w:t>
      </w:r>
      <w:r w:rsidR="001A41FE">
        <w:t>.</w:t>
      </w:r>
    </w:p>
    <w:p w14:paraId="7F8EDA73" w14:textId="4C641CBF" w:rsidR="00E453C7" w:rsidRPr="008B681E" w:rsidRDefault="00E453C7" w:rsidP="008B681E">
      <w:pPr>
        <w:pStyle w:val="NoSpacing"/>
        <w:rPr>
          <w:b/>
        </w:rPr>
      </w:pPr>
      <w:r w:rsidRPr="008B681E">
        <w:rPr>
          <w:b/>
        </w:rPr>
        <w:t>Further Information</w:t>
      </w:r>
    </w:p>
    <w:p w14:paraId="682EB611" w14:textId="3485E74C" w:rsidR="00E453C7" w:rsidRDefault="00E453C7" w:rsidP="008B681E">
      <w:pPr>
        <w:pStyle w:val="NoSpacing"/>
        <w:numPr>
          <w:ilvl w:val="0"/>
          <w:numId w:val="23"/>
        </w:numPr>
      </w:pPr>
      <w:r>
        <w:t xml:space="preserve">Checklist No. 1 - </w:t>
      </w:r>
      <w:r w:rsidR="001A41FE">
        <w:t>Planning and Preparing</w:t>
      </w:r>
      <w:r w:rsidR="007F5271">
        <w:t xml:space="preserve"> </w:t>
      </w:r>
      <w:r w:rsidR="007F5271">
        <w:tab/>
      </w:r>
      <w:hyperlink r:id="rId18" w:history="1">
        <w:r w:rsidR="007F5271" w:rsidRPr="007F5271">
          <w:rPr>
            <w:rStyle w:val="Hyperlink"/>
          </w:rPr>
          <w:t>Word</w:t>
        </w:r>
      </w:hyperlink>
      <w:r w:rsidR="007F5271">
        <w:t xml:space="preserve"> </w:t>
      </w:r>
      <w:r w:rsidR="007F5271">
        <w:rPr>
          <w:rFonts w:cstheme="minorHAnsi"/>
        </w:rPr>
        <w:t xml:space="preserve">ǀ </w:t>
      </w:r>
      <w:hyperlink r:id="rId19" w:history="1">
        <w:r w:rsidR="007F5271" w:rsidRPr="007F5271">
          <w:rPr>
            <w:rStyle w:val="Hyperlink"/>
            <w:rFonts w:cstheme="minorHAnsi"/>
          </w:rPr>
          <w:t xml:space="preserve">PDF  </w:t>
        </w:r>
      </w:hyperlink>
      <w:r w:rsidR="007F5271">
        <w:rPr>
          <w:rFonts w:cstheme="minorHAnsi"/>
        </w:rPr>
        <w:t xml:space="preserve"> </w:t>
      </w:r>
    </w:p>
    <w:p w14:paraId="272CACB3" w14:textId="44A4F28A" w:rsidR="00DB1789" w:rsidRPr="00E453C7" w:rsidRDefault="00DB1789" w:rsidP="008B681E">
      <w:pPr>
        <w:pStyle w:val="NoSpacing"/>
        <w:numPr>
          <w:ilvl w:val="0"/>
          <w:numId w:val="23"/>
        </w:numPr>
      </w:pPr>
      <w:r>
        <w:t>Return to Work Form</w:t>
      </w:r>
      <w:r w:rsidR="004A71D2">
        <w:t xml:space="preserve"> </w:t>
      </w:r>
      <w:r w:rsidR="00317F6F">
        <w:tab/>
      </w:r>
      <w:r w:rsidR="00317F6F">
        <w:tab/>
      </w:r>
      <w:r w:rsidR="00317F6F">
        <w:tab/>
      </w:r>
      <w:r w:rsidR="00317F6F">
        <w:tab/>
      </w:r>
      <w:hyperlink r:id="rId20" w:history="1">
        <w:r w:rsidR="00317F6F" w:rsidRPr="00317F6F">
          <w:rPr>
            <w:rStyle w:val="Hyperlink"/>
          </w:rPr>
          <w:t>Word</w:t>
        </w:r>
      </w:hyperlink>
      <w:r w:rsidR="00317F6F">
        <w:t xml:space="preserve"> </w:t>
      </w:r>
      <w:r w:rsidR="00317F6F">
        <w:rPr>
          <w:rFonts w:cstheme="minorHAnsi"/>
        </w:rPr>
        <w:t xml:space="preserve">ǀ </w:t>
      </w:r>
      <w:hyperlink r:id="rId21" w:history="1">
        <w:r w:rsidR="00317F6F" w:rsidRPr="00317F6F">
          <w:rPr>
            <w:rStyle w:val="Hyperlink"/>
            <w:rFonts w:cstheme="minorHAnsi"/>
          </w:rPr>
          <w:t>P</w:t>
        </w:r>
        <w:bookmarkStart w:id="0" w:name="_GoBack"/>
        <w:bookmarkEnd w:id="0"/>
        <w:r w:rsidR="00317F6F" w:rsidRPr="00317F6F">
          <w:rPr>
            <w:rStyle w:val="Hyperlink"/>
            <w:rFonts w:cstheme="minorHAnsi"/>
          </w:rPr>
          <w:t xml:space="preserve">DF </w:t>
        </w:r>
      </w:hyperlink>
      <w:r w:rsidR="00317F6F" w:rsidRPr="00317F6F">
        <w:rPr>
          <w:rFonts w:cstheme="minorHAnsi"/>
        </w:rPr>
        <w:t xml:space="preserve"> </w:t>
      </w:r>
    </w:p>
    <w:p w14:paraId="0BA928C1" w14:textId="77777777" w:rsidR="00675BA5" w:rsidRDefault="00675BA5">
      <w:pPr>
        <w:rPr>
          <w:rFonts w:asciiTheme="majorHAnsi" w:eastAsiaTheme="majorEastAsia" w:hAnsiTheme="majorHAnsi" w:cstheme="majorBidi"/>
          <w:b/>
          <w:sz w:val="24"/>
          <w:szCs w:val="24"/>
        </w:rPr>
      </w:pPr>
      <w:r>
        <w:br w:type="page"/>
      </w:r>
    </w:p>
    <w:p w14:paraId="034E51FB" w14:textId="10766A03" w:rsidR="00B010D7" w:rsidRPr="00A13CEC" w:rsidRDefault="00FA76B0" w:rsidP="00FA76B0">
      <w:pPr>
        <w:pStyle w:val="Heading3"/>
        <w:rPr>
          <w:rFonts w:asciiTheme="minorHAnsi" w:hAnsiTheme="minorHAnsi" w:cstheme="minorHAnsi"/>
        </w:rPr>
      </w:pPr>
      <w:r w:rsidRPr="00FA76B0">
        <w:rPr>
          <w:noProof/>
          <w:lang w:eastAsia="en-IE"/>
        </w:rPr>
        <w:lastRenderedPageBreak/>
        <w:drawing>
          <wp:inline distT="0" distB="0" distL="0" distR="0" wp14:anchorId="7E123000" wp14:editId="17737D9C">
            <wp:extent cx="520700" cy="510540"/>
            <wp:effectExtent l="0" t="0" r="0" b="3810"/>
            <wp:docPr id="15" name="Picture 15" descr="C:\Users\brian_molloy\Pictures\SSWP ICONs\Risk Assessment and Action 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rian_molloy\Pictures\SSWP ICONs\Risk Assessment and Action Lis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0700" cy="510540"/>
                    </a:xfrm>
                    <a:prstGeom prst="rect">
                      <a:avLst/>
                    </a:prstGeom>
                    <a:noFill/>
                    <a:ln>
                      <a:noFill/>
                    </a:ln>
                  </pic:spPr>
                </pic:pic>
              </a:graphicData>
            </a:graphic>
          </wp:inline>
        </w:drawing>
      </w:r>
      <w:r w:rsidRPr="00A13CEC">
        <w:rPr>
          <w:rFonts w:asciiTheme="minorHAnsi" w:hAnsiTheme="minorHAnsi" w:cstheme="minorHAnsi"/>
        </w:rPr>
        <w:t xml:space="preserve">b) </w:t>
      </w:r>
      <w:r w:rsidR="00B010D7" w:rsidRPr="00A13CEC">
        <w:rPr>
          <w:rFonts w:asciiTheme="minorHAnsi" w:hAnsiTheme="minorHAnsi" w:cstheme="minorHAnsi"/>
        </w:rPr>
        <w:t>Control Measures</w:t>
      </w:r>
    </w:p>
    <w:p w14:paraId="4422EAB3" w14:textId="51BD8EDB" w:rsidR="00E453C7" w:rsidRDefault="00E453C7" w:rsidP="00E453C7">
      <w:r w:rsidRPr="00DB1789">
        <w:t>Th</w:t>
      </w:r>
      <w:r w:rsidR="00A13CEC">
        <w:t>is</w:t>
      </w:r>
      <w:r w:rsidRPr="00DB1789">
        <w:t xml:space="preserve"> section deals with the </w:t>
      </w:r>
      <w:r w:rsidR="006170B8">
        <w:t xml:space="preserve">measures </w:t>
      </w:r>
      <w:r w:rsidR="00675BA5">
        <w:t>we are implementing</w:t>
      </w:r>
      <w:r w:rsidR="006170B8">
        <w:t xml:space="preserve"> to prevent or minimise the spread of COVID-19 in the workplace and in our communities.</w:t>
      </w:r>
      <w:r w:rsidR="00675BA5">
        <w:t xml:space="preserve"> </w:t>
      </w:r>
    </w:p>
    <w:p w14:paraId="2705F16E" w14:textId="6FBE3374" w:rsidR="006170B8" w:rsidRPr="00DB1789" w:rsidRDefault="006170B8" w:rsidP="00E453C7">
      <w:proofErr w:type="gramStart"/>
      <w:r>
        <w:t>Measures which must be complied with</w:t>
      </w:r>
      <w:proofErr w:type="gramEnd"/>
      <w:r>
        <w:t xml:space="preserve"> include</w:t>
      </w:r>
      <w:r w:rsidR="00A13CEC">
        <w:t>:</w:t>
      </w:r>
    </w:p>
    <w:p w14:paraId="04E6D368" w14:textId="1986EFFC" w:rsidR="00E453C7" w:rsidRPr="00DB1789" w:rsidRDefault="00E453C7" w:rsidP="00F06257">
      <w:pPr>
        <w:pStyle w:val="ListParagraph"/>
        <w:numPr>
          <w:ilvl w:val="0"/>
          <w:numId w:val="17"/>
        </w:numPr>
      </w:pPr>
      <w:r w:rsidRPr="00DB1789">
        <w:t>Hand hygiene</w:t>
      </w:r>
      <w:r w:rsidR="00F06257">
        <w:t>/</w:t>
      </w:r>
      <w:r w:rsidRPr="00DB1789">
        <w:t xml:space="preserve">Hand </w:t>
      </w:r>
      <w:r w:rsidR="009D1D16">
        <w:t>s</w:t>
      </w:r>
      <w:r w:rsidRPr="00DB1789">
        <w:t>anitising</w:t>
      </w:r>
    </w:p>
    <w:p w14:paraId="2648FB46" w14:textId="77777777" w:rsidR="00E453C7" w:rsidRPr="00DB1789" w:rsidRDefault="00E453C7" w:rsidP="00E453C7">
      <w:pPr>
        <w:pStyle w:val="ListParagraph"/>
        <w:numPr>
          <w:ilvl w:val="0"/>
          <w:numId w:val="17"/>
        </w:numPr>
      </w:pPr>
      <w:r w:rsidRPr="00DB1789">
        <w:t>Respiratory hygiene</w:t>
      </w:r>
    </w:p>
    <w:p w14:paraId="58DC72A3" w14:textId="72F9AFD8" w:rsidR="00E453C7" w:rsidRDefault="00E453C7" w:rsidP="00E453C7">
      <w:pPr>
        <w:pStyle w:val="ListParagraph"/>
        <w:numPr>
          <w:ilvl w:val="0"/>
          <w:numId w:val="17"/>
        </w:numPr>
      </w:pPr>
      <w:r w:rsidRPr="00DB1789">
        <w:t>P</w:t>
      </w:r>
      <w:r w:rsidR="006170B8">
        <w:t>hysical</w:t>
      </w:r>
      <w:r w:rsidRPr="00DB1789">
        <w:t xml:space="preserve"> </w:t>
      </w:r>
      <w:r w:rsidR="009D1D16">
        <w:t>d</w:t>
      </w:r>
      <w:r w:rsidRPr="00DB1789">
        <w:t>istancing</w:t>
      </w:r>
    </w:p>
    <w:p w14:paraId="0F88799F" w14:textId="4BF0684D" w:rsidR="006170B8" w:rsidRDefault="006170B8" w:rsidP="00E453C7">
      <w:pPr>
        <w:pStyle w:val="ListParagraph"/>
        <w:numPr>
          <w:ilvl w:val="0"/>
          <w:numId w:val="17"/>
        </w:numPr>
      </w:pPr>
      <w:r>
        <w:t>Minimising contact</w:t>
      </w:r>
    </w:p>
    <w:p w14:paraId="60DE2F1B" w14:textId="563C463B" w:rsidR="006170B8" w:rsidRDefault="00A13CEC" w:rsidP="00E453C7">
      <w:pPr>
        <w:pStyle w:val="ListParagraph"/>
        <w:numPr>
          <w:ilvl w:val="0"/>
          <w:numId w:val="17"/>
        </w:numPr>
      </w:pPr>
      <w:r>
        <w:t xml:space="preserve">Considering </w:t>
      </w:r>
      <w:r w:rsidR="006170B8">
        <w:t>At-risk workers</w:t>
      </w:r>
    </w:p>
    <w:p w14:paraId="10A3F549" w14:textId="1B1F2431" w:rsidR="006170B8" w:rsidRPr="00DB1789" w:rsidRDefault="006170B8" w:rsidP="00E453C7">
      <w:pPr>
        <w:pStyle w:val="ListParagraph"/>
        <w:numPr>
          <w:ilvl w:val="0"/>
          <w:numId w:val="17"/>
        </w:numPr>
      </w:pPr>
      <w:r>
        <w:t>Visiting Contractors / Others</w:t>
      </w:r>
    </w:p>
    <w:p w14:paraId="0A92B085" w14:textId="77777777" w:rsidR="00E453C7" w:rsidRPr="00DB1789" w:rsidRDefault="00E453C7" w:rsidP="00DB1789">
      <w:pPr>
        <w:pStyle w:val="NoSpacing"/>
        <w:rPr>
          <w:b/>
        </w:rPr>
      </w:pPr>
      <w:r w:rsidRPr="00DB1789">
        <w:rPr>
          <w:b/>
        </w:rPr>
        <w:t>Further Information</w:t>
      </w:r>
    </w:p>
    <w:p w14:paraId="388AA07B" w14:textId="654736F4" w:rsidR="00E453C7" w:rsidRDefault="00E453C7" w:rsidP="008B681E">
      <w:pPr>
        <w:pStyle w:val="NoSpacing"/>
        <w:numPr>
          <w:ilvl w:val="0"/>
          <w:numId w:val="24"/>
        </w:numPr>
      </w:pPr>
      <w:r>
        <w:t>Checklist No.2</w:t>
      </w:r>
      <w:r w:rsidR="00675BA5">
        <w:t xml:space="preserve"> - </w:t>
      </w:r>
      <w:r>
        <w:t>Control Measures</w:t>
      </w:r>
      <w:r w:rsidR="00A13CEC">
        <w:t xml:space="preserve"> </w:t>
      </w:r>
      <w:r w:rsidR="00D50BC1">
        <w:tab/>
      </w:r>
      <w:hyperlink r:id="rId23" w:history="1">
        <w:r w:rsidR="00D50BC1" w:rsidRPr="00D50BC1">
          <w:rPr>
            <w:rStyle w:val="Hyperlink"/>
          </w:rPr>
          <w:t>Word</w:t>
        </w:r>
      </w:hyperlink>
      <w:r w:rsidR="00D50BC1">
        <w:t xml:space="preserve"> </w:t>
      </w:r>
      <w:r w:rsidR="00D50BC1">
        <w:rPr>
          <w:rFonts w:cstheme="minorHAnsi"/>
        </w:rPr>
        <w:t xml:space="preserve">ǀ </w:t>
      </w:r>
      <w:hyperlink r:id="rId24" w:history="1">
        <w:r w:rsidR="00D50BC1" w:rsidRPr="00D50BC1">
          <w:rPr>
            <w:rStyle w:val="Hyperlink"/>
            <w:rFonts w:cstheme="minorHAnsi"/>
          </w:rPr>
          <w:t>PDF</w:t>
        </w:r>
      </w:hyperlink>
      <w:r w:rsidR="00D50BC1" w:rsidRPr="00D50BC1">
        <w:rPr>
          <w:rFonts w:cstheme="minorHAnsi"/>
        </w:rPr>
        <w:t xml:space="preserve"> </w:t>
      </w:r>
    </w:p>
    <w:p w14:paraId="06792C23" w14:textId="51989879" w:rsidR="003D1C6C" w:rsidRDefault="003D1C6C" w:rsidP="00B010D7"/>
    <w:p w14:paraId="6EEB99EA" w14:textId="3C406761" w:rsidR="005B44F4" w:rsidRPr="00A13CEC" w:rsidRDefault="00FA76B0" w:rsidP="00AA4736">
      <w:pPr>
        <w:pStyle w:val="Heading3"/>
        <w:rPr>
          <w:rFonts w:asciiTheme="minorHAnsi" w:hAnsiTheme="minorHAnsi" w:cstheme="minorHAnsi"/>
        </w:rPr>
      </w:pPr>
      <w:r w:rsidRPr="00FA76B0">
        <w:rPr>
          <w:noProof/>
          <w:lang w:eastAsia="en-IE"/>
        </w:rPr>
        <w:drawing>
          <wp:inline distT="0" distB="0" distL="0" distR="0" wp14:anchorId="284F3684" wp14:editId="101C0632">
            <wp:extent cx="659219" cy="659219"/>
            <wp:effectExtent l="0" t="0" r="7620" b="7620"/>
            <wp:docPr id="18" name="Picture 18" descr="C:\Users\brian_molloy\Pictures\SSWP ICONs\instru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rian_molloy\Pictures\SSWP ICONs\instruction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4634" cy="674634"/>
                    </a:xfrm>
                    <a:prstGeom prst="rect">
                      <a:avLst/>
                    </a:prstGeom>
                    <a:noFill/>
                    <a:ln>
                      <a:noFill/>
                    </a:ln>
                  </pic:spPr>
                </pic:pic>
              </a:graphicData>
            </a:graphic>
          </wp:inline>
        </w:drawing>
      </w:r>
      <w:proofErr w:type="gramStart"/>
      <w:r w:rsidR="00AA4736" w:rsidRPr="00A13CEC">
        <w:rPr>
          <w:rFonts w:asciiTheme="minorHAnsi" w:hAnsiTheme="minorHAnsi" w:cstheme="minorHAnsi"/>
        </w:rPr>
        <w:t>c</w:t>
      </w:r>
      <w:proofErr w:type="gramEnd"/>
      <w:r w:rsidR="00AA4736" w:rsidRPr="00A13CEC">
        <w:rPr>
          <w:rFonts w:asciiTheme="minorHAnsi" w:hAnsiTheme="minorHAnsi" w:cstheme="minorHAnsi"/>
        </w:rPr>
        <w:t xml:space="preserve">) </w:t>
      </w:r>
      <w:r w:rsidR="00B0396A" w:rsidRPr="00A13CEC">
        <w:rPr>
          <w:rFonts w:asciiTheme="minorHAnsi" w:hAnsiTheme="minorHAnsi" w:cstheme="minorHAnsi"/>
        </w:rPr>
        <w:t xml:space="preserve">COVID-19 </w:t>
      </w:r>
      <w:r w:rsidR="006170B8" w:rsidRPr="00A13CEC">
        <w:rPr>
          <w:rFonts w:asciiTheme="minorHAnsi" w:hAnsiTheme="minorHAnsi" w:cstheme="minorHAnsi"/>
        </w:rPr>
        <w:t>Induction / Familiarisation</w:t>
      </w:r>
    </w:p>
    <w:p w14:paraId="5B1A56A9" w14:textId="732CEDE9" w:rsidR="00E57A31" w:rsidRDefault="005B44F4" w:rsidP="00A13CEC">
      <w:pPr>
        <w:jc w:val="both"/>
      </w:pPr>
      <w:r w:rsidRPr="00DB1789">
        <w:t xml:space="preserve">Workers </w:t>
      </w:r>
      <w:r w:rsidR="00E57A31">
        <w:t xml:space="preserve">need to be </w:t>
      </w:r>
      <w:proofErr w:type="gramStart"/>
      <w:r w:rsidR="00E57A31">
        <w:t>told</w:t>
      </w:r>
      <w:proofErr w:type="gramEnd"/>
      <w:r w:rsidRPr="00DB1789">
        <w:t xml:space="preserve"> about changes </w:t>
      </w:r>
      <w:r w:rsidR="00E57A31">
        <w:t xml:space="preserve">in the workplace </w:t>
      </w:r>
      <w:r w:rsidRPr="00DB1789">
        <w:t xml:space="preserve">and </w:t>
      </w:r>
      <w:r w:rsidR="006170B8">
        <w:t>updated on</w:t>
      </w:r>
      <w:r w:rsidRPr="00DB1789">
        <w:t xml:space="preserve"> new ways of working. </w:t>
      </w:r>
      <w:r w:rsidR="00675BA5">
        <w:rPr>
          <w:lang w:val="en-US"/>
        </w:rPr>
        <w:t>Our</w:t>
      </w:r>
      <w:r w:rsidR="006170B8" w:rsidRPr="006170B8">
        <w:rPr>
          <w:lang w:val="en-US"/>
        </w:rPr>
        <w:t xml:space="preserve"> usual induction, or workplace </w:t>
      </w:r>
      <w:proofErr w:type="spellStart"/>
      <w:r w:rsidR="006170B8" w:rsidRPr="006170B8">
        <w:rPr>
          <w:lang w:val="en-US"/>
        </w:rPr>
        <w:t>familiarisation</w:t>
      </w:r>
      <w:proofErr w:type="spellEnd"/>
      <w:r w:rsidR="006170B8" w:rsidRPr="006170B8">
        <w:rPr>
          <w:lang w:val="en-US"/>
        </w:rPr>
        <w:t xml:space="preserve">, for new employees </w:t>
      </w:r>
      <w:proofErr w:type="gramStart"/>
      <w:r w:rsidR="006170B8">
        <w:rPr>
          <w:lang w:val="en-US"/>
        </w:rPr>
        <w:t>has been</w:t>
      </w:r>
      <w:r w:rsidR="006170B8" w:rsidRPr="006170B8">
        <w:rPr>
          <w:lang w:val="en-US"/>
        </w:rPr>
        <w:t xml:space="preserve"> revised</w:t>
      </w:r>
      <w:proofErr w:type="gramEnd"/>
      <w:r w:rsidR="006170B8" w:rsidRPr="006170B8">
        <w:rPr>
          <w:lang w:val="en-US"/>
        </w:rPr>
        <w:t xml:space="preserve"> to include measures to </w:t>
      </w:r>
      <w:r w:rsidR="000B4E3D">
        <w:rPr>
          <w:lang w:val="en-US"/>
        </w:rPr>
        <w:t xml:space="preserve">help </w:t>
      </w:r>
      <w:r w:rsidR="006170B8" w:rsidRPr="006170B8">
        <w:rPr>
          <w:lang w:val="en-US"/>
        </w:rPr>
        <w:t xml:space="preserve">prevent the spread of the virus. All workers </w:t>
      </w:r>
      <w:proofErr w:type="gramStart"/>
      <w:r w:rsidR="00675BA5">
        <w:rPr>
          <w:lang w:val="en-US"/>
        </w:rPr>
        <w:t>will</w:t>
      </w:r>
      <w:r w:rsidR="00675BA5" w:rsidRPr="006170B8">
        <w:rPr>
          <w:lang w:val="en-US"/>
        </w:rPr>
        <w:t xml:space="preserve"> be</w:t>
      </w:r>
      <w:r w:rsidR="006170B8" w:rsidRPr="006170B8">
        <w:rPr>
          <w:lang w:val="en-US"/>
        </w:rPr>
        <w:t xml:space="preserve"> brought</w:t>
      </w:r>
      <w:proofErr w:type="gramEnd"/>
      <w:r w:rsidR="006170B8" w:rsidRPr="006170B8">
        <w:rPr>
          <w:lang w:val="en-US"/>
        </w:rPr>
        <w:t xml:space="preserve"> through this induction before starting back to work.</w:t>
      </w:r>
      <w:r w:rsidR="006170B8">
        <w:t>The induction will</w:t>
      </w:r>
      <w:r w:rsidRPr="006170B8">
        <w:t xml:space="preserve"> be carried</w:t>
      </w:r>
      <w:r w:rsidRPr="00DB1789">
        <w:t xml:space="preserve"> out in a safe manner with </w:t>
      </w:r>
      <w:r w:rsidR="00A13CEC">
        <w:t>physical</w:t>
      </w:r>
      <w:r w:rsidRPr="00DB1789">
        <w:t xml:space="preserve"> distancing measures in place. </w:t>
      </w:r>
    </w:p>
    <w:p w14:paraId="2AAD732C" w14:textId="40DB119E" w:rsidR="00E57A31" w:rsidRDefault="005B44F4" w:rsidP="00675BA5">
      <w:r w:rsidRPr="00DB1789">
        <w:t xml:space="preserve">The </w:t>
      </w:r>
      <w:r w:rsidR="00E57A31">
        <w:t xml:space="preserve">following </w:t>
      </w:r>
      <w:r w:rsidRPr="00DB1789">
        <w:t xml:space="preserve">range of items </w:t>
      </w:r>
      <w:proofErr w:type="gramStart"/>
      <w:r w:rsidRPr="00DB1789">
        <w:t>will be discussed and brou</w:t>
      </w:r>
      <w:r w:rsidR="00E57A31">
        <w:t>ght to the attention of workers</w:t>
      </w:r>
      <w:proofErr w:type="gramEnd"/>
      <w:r w:rsidR="00A13CEC">
        <w:t>:</w:t>
      </w:r>
    </w:p>
    <w:p w14:paraId="0E2D0783" w14:textId="2AFF3198" w:rsidR="00E57A31" w:rsidRDefault="00E57A31" w:rsidP="00E57A31">
      <w:pPr>
        <w:pStyle w:val="ListParagraph"/>
        <w:numPr>
          <w:ilvl w:val="0"/>
          <w:numId w:val="34"/>
        </w:numPr>
      </w:pPr>
      <w:r>
        <w:t>Communication system</w:t>
      </w:r>
    </w:p>
    <w:p w14:paraId="1B1E6B4A" w14:textId="20C9D1B9" w:rsidR="00E57A31" w:rsidRDefault="00E57A31" w:rsidP="00E57A31">
      <w:pPr>
        <w:pStyle w:val="ListParagraph"/>
        <w:numPr>
          <w:ilvl w:val="0"/>
          <w:numId w:val="34"/>
        </w:numPr>
      </w:pPr>
      <w:r>
        <w:t>Return-to work form</w:t>
      </w:r>
    </w:p>
    <w:p w14:paraId="797F73FB" w14:textId="1A410EE4" w:rsidR="00E57A31" w:rsidRDefault="00E57A31" w:rsidP="00E57A31">
      <w:pPr>
        <w:pStyle w:val="ListParagraph"/>
        <w:numPr>
          <w:ilvl w:val="0"/>
          <w:numId w:val="34"/>
        </w:numPr>
      </w:pPr>
      <w:r>
        <w:t>Signs and symptoms of COVID-19 (at home and in the workplace)</w:t>
      </w:r>
    </w:p>
    <w:p w14:paraId="32974B7D" w14:textId="5472795A" w:rsidR="00E57A31" w:rsidRDefault="00E57A31" w:rsidP="00E57A31">
      <w:pPr>
        <w:pStyle w:val="ListParagraph"/>
        <w:numPr>
          <w:ilvl w:val="0"/>
          <w:numId w:val="34"/>
        </w:numPr>
      </w:pPr>
      <w:r>
        <w:t>Information on how the virus is spread</w:t>
      </w:r>
    </w:p>
    <w:p w14:paraId="46A656A0" w14:textId="6B764957" w:rsidR="00E57A31" w:rsidRDefault="00E57A31" w:rsidP="00E57A31">
      <w:pPr>
        <w:pStyle w:val="ListParagraph"/>
        <w:numPr>
          <w:ilvl w:val="0"/>
          <w:numId w:val="34"/>
        </w:numPr>
      </w:pPr>
      <w:r>
        <w:t xml:space="preserve">Control measures to </w:t>
      </w:r>
      <w:r w:rsidR="00F06257">
        <w:t xml:space="preserve">help </w:t>
      </w:r>
      <w:r>
        <w:t>prevent infection</w:t>
      </w:r>
    </w:p>
    <w:p w14:paraId="2AE5E9AA" w14:textId="67E21897" w:rsidR="00E57A31" w:rsidRDefault="00E57A31" w:rsidP="00E57A31">
      <w:pPr>
        <w:pStyle w:val="ListParagraph"/>
        <w:numPr>
          <w:ilvl w:val="0"/>
          <w:numId w:val="34"/>
        </w:numPr>
      </w:pPr>
      <w:r>
        <w:t>C</w:t>
      </w:r>
      <w:r w:rsidR="00F06257">
        <w:t>OVID-19 c</w:t>
      </w:r>
      <w:r>
        <w:t>ontact log</w:t>
      </w:r>
    </w:p>
    <w:p w14:paraId="2EE0DDAD" w14:textId="6D7427CB" w:rsidR="00E57A31" w:rsidRDefault="00E57A31" w:rsidP="00E57A31">
      <w:pPr>
        <w:pStyle w:val="ListParagraph"/>
        <w:numPr>
          <w:ilvl w:val="0"/>
          <w:numId w:val="34"/>
        </w:numPr>
      </w:pPr>
      <w:r>
        <w:t>Worker Representative</w:t>
      </w:r>
    </w:p>
    <w:p w14:paraId="1C278E69" w14:textId="78AC78E3" w:rsidR="00E57A31" w:rsidRDefault="00E57A31" w:rsidP="00E57A31">
      <w:pPr>
        <w:pStyle w:val="ListParagraph"/>
        <w:numPr>
          <w:ilvl w:val="0"/>
          <w:numId w:val="34"/>
        </w:numPr>
      </w:pPr>
      <w:r>
        <w:t>Changes to risk assessments and safety statement</w:t>
      </w:r>
    </w:p>
    <w:p w14:paraId="55C201DD" w14:textId="0E2E4F56" w:rsidR="00E57A31" w:rsidRDefault="00E57A31" w:rsidP="00E57A31">
      <w:pPr>
        <w:pStyle w:val="ListParagraph"/>
        <w:numPr>
          <w:ilvl w:val="0"/>
          <w:numId w:val="34"/>
        </w:numPr>
      </w:pPr>
      <w:r>
        <w:t>Changes to emergency plans and first aid procedures</w:t>
      </w:r>
    </w:p>
    <w:p w14:paraId="21A64CF1" w14:textId="7E6972AF" w:rsidR="00E57A31" w:rsidRDefault="00E57A31" w:rsidP="00E57A31">
      <w:pPr>
        <w:pStyle w:val="ListParagraph"/>
        <w:numPr>
          <w:ilvl w:val="0"/>
          <w:numId w:val="34"/>
        </w:numPr>
      </w:pPr>
      <w:r>
        <w:t>Minimising contact</w:t>
      </w:r>
    </w:p>
    <w:p w14:paraId="2E61A37A" w14:textId="5CF62037" w:rsidR="00E57A31" w:rsidRDefault="00E57A31" w:rsidP="00E57A31">
      <w:pPr>
        <w:pStyle w:val="ListParagraph"/>
        <w:numPr>
          <w:ilvl w:val="0"/>
          <w:numId w:val="34"/>
        </w:numPr>
      </w:pPr>
      <w:r>
        <w:t>Reporting procedures</w:t>
      </w:r>
    </w:p>
    <w:p w14:paraId="5F7C9D97" w14:textId="7DFDDDFE" w:rsidR="005B44F4" w:rsidRPr="00DB1789" w:rsidRDefault="00E57A31" w:rsidP="00675BA5">
      <w:r>
        <w:t xml:space="preserve">Attendance at a </w:t>
      </w:r>
      <w:r w:rsidR="00B0396A">
        <w:t>COVID-19</w:t>
      </w:r>
      <w:r w:rsidR="008B681E">
        <w:t xml:space="preserve"> induction </w:t>
      </w:r>
      <w:proofErr w:type="gramStart"/>
      <w:r>
        <w:t xml:space="preserve">will </w:t>
      </w:r>
      <w:r w:rsidR="008B681E">
        <w:t>be recorded</w:t>
      </w:r>
      <w:proofErr w:type="gramEnd"/>
      <w:r w:rsidR="008B681E">
        <w:t xml:space="preserve"> and records kept.</w:t>
      </w:r>
    </w:p>
    <w:p w14:paraId="76956EC1" w14:textId="77777777" w:rsidR="005B44F4" w:rsidRPr="00DB1789" w:rsidRDefault="005B44F4" w:rsidP="00DB1789">
      <w:pPr>
        <w:pStyle w:val="NoSpacing"/>
        <w:rPr>
          <w:b/>
        </w:rPr>
      </w:pPr>
      <w:r w:rsidRPr="00DB1789">
        <w:rPr>
          <w:b/>
        </w:rPr>
        <w:t>Further Information</w:t>
      </w:r>
    </w:p>
    <w:p w14:paraId="0DF3E336" w14:textId="1E9585D6" w:rsidR="00DB1789" w:rsidRDefault="005B44F4" w:rsidP="008B681E">
      <w:pPr>
        <w:pStyle w:val="NoSpacing"/>
        <w:numPr>
          <w:ilvl w:val="0"/>
          <w:numId w:val="24"/>
        </w:numPr>
      </w:pPr>
      <w:r>
        <w:t xml:space="preserve">Checklist No.3 </w:t>
      </w:r>
      <w:r w:rsidR="00B0396A">
        <w:t>–</w:t>
      </w:r>
      <w:r>
        <w:t xml:space="preserve"> </w:t>
      </w:r>
      <w:r w:rsidR="00B0396A">
        <w:t>COVID-19</w:t>
      </w:r>
      <w:r w:rsidR="00675BA5">
        <w:t xml:space="preserve"> </w:t>
      </w:r>
      <w:r w:rsidR="00144686">
        <w:t>Induction</w:t>
      </w:r>
      <w:r w:rsidR="00144686">
        <w:tab/>
      </w:r>
      <w:r w:rsidR="00144686">
        <w:tab/>
      </w:r>
      <w:hyperlink r:id="rId26" w:history="1">
        <w:r w:rsidR="00144686" w:rsidRPr="00144686">
          <w:rPr>
            <w:rStyle w:val="Hyperlink"/>
          </w:rPr>
          <w:t>Word</w:t>
        </w:r>
      </w:hyperlink>
      <w:r w:rsidR="00144686">
        <w:t xml:space="preserve"> </w:t>
      </w:r>
      <w:r w:rsidR="00144686">
        <w:rPr>
          <w:rFonts w:cstheme="minorHAnsi"/>
        </w:rPr>
        <w:t xml:space="preserve">ǀ </w:t>
      </w:r>
      <w:hyperlink r:id="rId27" w:history="1">
        <w:r w:rsidR="00144686" w:rsidRPr="00144686">
          <w:rPr>
            <w:rStyle w:val="Hyperlink"/>
            <w:rFonts w:cstheme="minorHAnsi"/>
          </w:rPr>
          <w:t>PDF</w:t>
        </w:r>
      </w:hyperlink>
    </w:p>
    <w:p w14:paraId="0541C79B" w14:textId="77777777" w:rsidR="00B010D7" w:rsidRPr="00B010D7" w:rsidRDefault="00B010D7" w:rsidP="00B010D7"/>
    <w:p w14:paraId="408C2ECD" w14:textId="31B3BDD5" w:rsidR="005B44F4" w:rsidRDefault="00AA4736" w:rsidP="00AA4736">
      <w:pPr>
        <w:pStyle w:val="Heading3"/>
      </w:pPr>
      <w:r w:rsidRPr="00AA4736">
        <w:rPr>
          <w:noProof/>
          <w:lang w:eastAsia="en-IE"/>
        </w:rPr>
        <w:lastRenderedPageBreak/>
        <w:drawing>
          <wp:inline distT="0" distB="0" distL="0" distR="0" wp14:anchorId="29F915F4" wp14:editId="3E601135">
            <wp:extent cx="520700" cy="510540"/>
            <wp:effectExtent l="0" t="0" r="0" b="3810"/>
            <wp:docPr id="12" name="Picture 12" descr="C:\Users\brian_molloy\Pictures\SSWP ICONs\particular ri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ian_molloy\Pictures\SSWP ICONs\particular risk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0700" cy="510540"/>
                    </a:xfrm>
                    <a:prstGeom prst="rect">
                      <a:avLst/>
                    </a:prstGeom>
                    <a:noFill/>
                    <a:ln>
                      <a:noFill/>
                    </a:ln>
                  </pic:spPr>
                </pic:pic>
              </a:graphicData>
            </a:graphic>
          </wp:inline>
        </w:drawing>
      </w:r>
      <w:r w:rsidRPr="00A13CEC">
        <w:rPr>
          <w:rFonts w:asciiTheme="minorHAnsi" w:hAnsiTheme="minorHAnsi" w:cstheme="minorHAnsi"/>
        </w:rPr>
        <w:t xml:space="preserve">d) </w:t>
      </w:r>
      <w:r w:rsidR="005B44F4" w:rsidRPr="00A13CEC">
        <w:rPr>
          <w:rFonts w:asciiTheme="minorHAnsi" w:hAnsiTheme="minorHAnsi" w:cstheme="minorHAnsi"/>
        </w:rPr>
        <w:t xml:space="preserve">Dealing with a Suspected Case of </w:t>
      </w:r>
      <w:r w:rsidR="003D1C6C" w:rsidRPr="00A13CEC">
        <w:rPr>
          <w:rFonts w:asciiTheme="minorHAnsi" w:hAnsiTheme="minorHAnsi" w:cstheme="minorHAnsi"/>
        </w:rPr>
        <w:t>COVID-19</w:t>
      </w:r>
      <w:r w:rsidR="005B44F4" w:rsidRPr="005B44F4">
        <w:t xml:space="preserve"> </w:t>
      </w:r>
    </w:p>
    <w:p w14:paraId="6BCDA72B" w14:textId="339327C4" w:rsidR="00640F16" w:rsidRDefault="00640F16" w:rsidP="00A13CEC">
      <w:pPr>
        <w:jc w:val="both"/>
      </w:pPr>
      <w:r>
        <w:t xml:space="preserve">This details our procedure to </w:t>
      </w:r>
      <w:proofErr w:type="gramStart"/>
      <w:r>
        <w:t>be followed</w:t>
      </w:r>
      <w:proofErr w:type="gramEnd"/>
      <w:r>
        <w:t xml:space="preserve"> in the event of someone developing the signs and symptoms of COVID-19 while at work or while in the workplace.</w:t>
      </w:r>
    </w:p>
    <w:p w14:paraId="124FBB39" w14:textId="7ECC72FD" w:rsidR="005B44F4" w:rsidRDefault="00640F16" w:rsidP="00A13CEC">
      <w:pPr>
        <w:jc w:val="both"/>
      </w:pPr>
      <w:r>
        <w:t>We have assigned a manager and put in place an isolation</w:t>
      </w:r>
      <w:r w:rsidR="00E57A31">
        <w:t xml:space="preserve"> team to manage this situation, and provided them with information on how to do this safely.</w:t>
      </w:r>
      <w:r>
        <w:t xml:space="preserve"> We have also identified and marked an isolation area</w:t>
      </w:r>
      <w:r w:rsidR="00B0396A">
        <w:t>(s)</w:t>
      </w:r>
      <w:r>
        <w:t xml:space="preserve"> to </w:t>
      </w:r>
      <w:proofErr w:type="gramStart"/>
      <w:r>
        <w:t>be used</w:t>
      </w:r>
      <w:proofErr w:type="gramEnd"/>
      <w:r w:rsidR="00E57A31">
        <w:t xml:space="preserve"> to isolate the affected person from the rest of the workforce and procedures to be followed to enable them to safely leave the premises.</w:t>
      </w:r>
      <w:r w:rsidR="00B0396A">
        <w:t xml:space="preserve"> </w:t>
      </w:r>
      <w:r>
        <w:t xml:space="preserve"> </w:t>
      </w:r>
      <w:r w:rsidR="005B44F4">
        <w:t xml:space="preserve"> </w:t>
      </w:r>
    </w:p>
    <w:p w14:paraId="17CE41A4" w14:textId="77777777" w:rsidR="005B44F4" w:rsidRPr="008B681E" w:rsidRDefault="005B44F4" w:rsidP="008B681E">
      <w:pPr>
        <w:pStyle w:val="NoSpacing"/>
        <w:rPr>
          <w:b/>
        </w:rPr>
      </w:pPr>
      <w:r w:rsidRPr="008B681E">
        <w:rPr>
          <w:b/>
        </w:rPr>
        <w:t>Further Information</w:t>
      </w:r>
    </w:p>
    <w:p w14:paraId="5EB8F270" w14:textId="1977C426" w:rsidR="005B44F4" w:rsidRDefault="005B44F4" w:rsidP="0017775F">
      <w:pPr>
        <w:pStyle w:val="NoSpacing"/>
        <w:numPr>
          <w:ilvl w:val="0"/>
          <w:numId w:val="25"/>
        </w:numPr>
      </w:pPr>
      <w:r>
        <w:t xml:space="preserve">Checklist No.4 - </w:t>
      </w:r>
      <w:r w:rsidRPr="005B44F4">
        <w:t xml:space="preserve">Dealing with a Suspected Case of </w:t>
      </w:r>
      <w:r w:rsidR="003D1C6C">
        <w:t>COVID</w:t>
      </w:r>
      <w:r w:rsidRPr="005B44F4">
        <w:t>-19</w:t>
      </w:r>
      <w:r w:rsidR="0017775F">
        <w:tab/>
      </w:r>
      <w:r w:rsidR="0017775F">
        <w:tab/>
      </w:r>
      <w:hyperlink r:id="rId29" w:history="1">
        <w:r w:rsidR="0017775F" w:rsidRPr="0017775F">
          <w:rPr>
            <w:rStyle w:val="Hyperlink"/>
          </w:rPr>
          <w:t>Word</w:t>
        </w:r>
      </w:hyperlink>
      <w:r w:rsidR="0017775F">
        <w:t xml:space="preserve"> </w:t>
      </w:r>
      <w:r w:rsidR="0017775F">
        <w:rPr>
          <w:rFonts w:cstheme="minorHAnsi"/>
        </w:rPr>
        <w:t xml:space="preserve">ǀ </w:t>
      </w:r>
      <w:hyperlink r:id="rId30" w:history="1">
        <w:r w:rsidR="0017775F" w:rsidRPr="0017775F">
          <w:rPr>
            <w:rStyle w:val="Hyperlink"/>
            <w:rFonts w:cstheme="minorHAnsi"/>
          </w:rPr>
          <w:t>PDF</w:t>
        </w:r>
      </w:hyperlink>
    </w:p>
    <w:p w14:paraId="3C49FA59" w14:textId="77777777" w:rsidR="00B010D7" w:rsidRPr="00B010D7" w:rsidRDefault="00B010D7" w:rsidP="00B010D7"/>
    <w:p w14:paraId="683DD73B" w14:textId="6AD154CA" w:rsidR="00F5154D" w:rsidRDefault="00AA4736" w:rsidP="00AA4736">
      <w:pPr>
        <w:pStyle w:val="Heading3"/>
      </w:pPr>
      <w:r w:rsidRPr="00AA4736">
        <w:rPr>
          <w:noProof/>
          <w:lang w:eastAsia="en-IE"/>
        </w:rPr>
        <w:drawing>
          <wp:inline distT="0" distB="0" distL="0" distR="0" wp14:anchorId="4DE98A40" wp14:editId="69603C08">
            <wp:extent cx="553085" cy="542290"/>
            <wp:effectExtent l="0" t="0" r="0" b="0"/>
            <wp:docPr id="9" name="Picture 9" descr="C:\Users\brian_molloy\Pictures\SSWP ICONs\HSA Icons 14mm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an_molloy\Pictures\SSWP ICONs\HSA Icons 14mm (2)-6.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A13CEC">
        <w:rPr>
          <w:rFonts w:asciiTheme="minorHAnsi" w:hAnsiTheme="minorHAnsi" w:cstheme="minorHAnsi"/>
        </w:rPr>
        <w:t xml:space="preserve">e) </w:t>
      </w:r>
      <w:r w:rsidR="00F5154D" w:rsidRPr="00A13CEC">
        <w:rPr>
          <w:rFonts w:asciiTheme="minorHAnsi" w:hAnsiTheme="minorHAnsi" w:cstheme="minorHAnsi"/>
        </w:rPr>
        <w:t>Cleaning and Disinfection in the Workplace</w:t>
      </w:r>
    </w:p>
    <w:p w14:paraId="1602AE86" w14:textId="63D967B5" w:rsidR="00F5154D" w:rsidRDefault="00E57A31" w:rsidP="00A13CEC">
      <w:pPr>
        <w:jc w:val="both"/>
      </w:pPr>
      <w:r>
        <w:t>We have put in place</w:t>
      </w:r>
      <w:r w:rsidR="00F5154D">
        <w:t xml:space="preserve"> a</w:t>
      </w:r>
      <w:r w:rsidR="00A713EA">
        <w:t>n effective</w:t>
      </w:r>
      <w:r w:rsidR="00F5154D">
        <w:t xml:space="preserve"> cleaning and disinfection </w:t>
      </w:r>
      <w:r w:rsidR="00BC050F">
        <w:t>system as r</w:t>
      </w:r>
      <w:r w:rsidR="00A713EA">
        <w:t xml:space="preserve">egular </w:t>
      </w:r>
      <w:r>
        <w:t xml:space="preserve">cleaning </w:t>
      </w:r>
      <w:r w:rsidR="00BC050F">
        <w:t xml:space="preserve">and disinfection </w:t>
      </w:r>
      <w:r>
        <w:t>will</w:t>
      </w:r>
      <w:r w:rsidR="00F5154D">
        <w:t xml:space="preserve"> help reduce the spread of the virus. </w:t>
      </w:r>
      <w:r w:rsidR="00BC050F">
        <w:t xml:space="preserve">We have arranged for frequently touched surfaces, such as door handles, light switches, kitchen appliances </w:t>
      </w:r>
      <w:r w:rsidR="006343E5">
        <w:t>etc.</w:t>
      </w:r>
      <w:r w:rsidR="00BC050F">
        <w:t xml:space="preserve"> to </w:t>
      </w:r>
      <w:proofErr w:type="gramStart"/>
      <w:r w:rsidR="00BC050F">
        <w:t>be cleaned</w:t>
      </w:r>
      <w:proofErr w:type="gramEnd"/>
      <w:r w:rsidR="00BC050F">
        <w:t xml:space="preserve"> twice daily.</w:t>
      </w:r>
    </w:p>
    <w:p w14:paraId="57AD94B0" w14:textId="39F5C3A1" w:rsidR="00BC050F" w:rsidRDefault="00BC050F" w:rsidP="00A13CEC">
      <w:pPr>
        <w:jc w:val="both"/>
      </w:pPr>
      <w:r>
        <w:t xml:space="preserve">Welfare facilities and communal areas </w:t>
      </w:r>
      <w:proofErr w:type="gramStart"/>
      <w:r>
        <w:t>will also be cleaned</w:t>
      </w:r>
      <w:proofErr w:type="gramEnd"/>
      <w:r>
        <w:t xml:space="preserve"> twice daily.</w:t>
      </w:r>
    </w:p>
    <w:p w14:paraId="245EB887" w14:textId="64AD11A8" w:rsidR="00BC050F" w:rsidRDefault="00BC050F" w:rsidP="00A13CEC">
      <w:pPr>
        <w:jc w:val="both"/>
      </w:pPr>
      <w:r>
        <w:t xml:space="preserve">If disinfection of contaminated surfaces </w:t>
      </w:r>
      <w:proofErr w:type="gramStart"/>
      <w:r>
        <w:t>is needed</w:t>
      </w:r>
      <w:proofErr w:type="gramEnd"/>
      <w:r w:rsidR="00A13CEC">
        <w:t>,</w:t>
      </w:r>
      <w:r>
        <w:t xml:space="preserve"> this will be done in addition to cleaning.</w:t>
      </w:r>
    </w:p>
    <w:p w14:paraId="226F3F4F" w14:textId="4B8493A7" w:rsidR="00BC050F" w:rsidRDefault="00BC050F" w:rsidP="00A13CEC">
      <w:pPr>
        <w:jc w:val="both"/>
      </w:pPr>
      <w:r>
        <w:t xml:space="preserve">Workers will be provided with cleaning materials to keep their own workspace hygienically clean and advised </w:t>
      </w:r>
      <w:proofErr w:type="gramStart"/>
      <w:r>
        <w:t>to regularly clean</w:t>
      </w:r>
      <w:proofErr w:type="gramEnd"/>
      <w:r>
        <w:t xml:space="preserve"> any personal items brought in from home.</w:t>
      </w:r>
    </w:p>
    <w:p w14:paraId="38214D0D" w14:textId="116DC69C" w:rsidR="00BC050F" w:rsidRDefault="00BC050F" w:rsidP="00A13CEC">
      <w:pPr>
        <w:jc w:val="both"/>
      </w:pPr>
      <w:r>
        <w:t xml:space="preserve">Cleaning staff </w:t>
      </w:r>
      <w:proofErr w:type="gramStart"/>
      <w:r>
        <w:t>will be given</w:t>
      </w:r>
      <w:proofErr w:type="gramEnd"/>
      <w:r>
        <w:t xml:space="preserve"> information and instruction in relation to the new procedures.</w:t>
      </w:r>
    </w:p>
    <w:p w14:paraId="4ED667A3" w14:textId="77777777" w:rsidR="005B44F4" w:rsidRPr="008B681E" w:rsidRDefault="005B44F4" w:rsidP="008B681E">
      <w:pPr>
        <w:pStyle w:val="NoSpacing"/>
        <w:rPr>
          <w:b/>
        </w:rPr>
      </w:pPr>
      <w:r w:rsidRPr="008B681E">
        <w:rPr>
          <w:b/>
        </w:rPr>
        <w:t>Further Information</w:t>
      </w:r>
    </w:p>
    <w:p w14:paraId="1252AFE2" w14:textId="1657343C" w:rsidR="005B44F4" w:rsidRDefault="005B44F4" w:rsidP="008B681E">
      <w:pPr>
        <w:pStyle w:val="NoSpacing"/>
        <w:numPr>
          <w:ilvl w:val="0"/>
          <w:numId w:val="25"/>
        </w:numPr>
      </w:pPr>
      <w:r>
        <w:t>Checklist No.</w:t>
      </w:r>
      <w:r w:rsidR="00A713EA">
        <w:t>5</w:t>
      </w:r>
      <w:r>
        <w:t xml:space="preserve"> </w:t>
      </w:r>
      <w:r w:rsidR="00A713EA">
        <w:t>–</w:t>
      </w:r>
      <w:r>
        <w:t xml:space="preserve"> </w:t>
      </w:r>
      <w:r w:rsidR="00A713EA">
        <w:t>Cleaning and Disinfecting</w:t>
      </w:r>
      <w:r w:rsidR="00654C05">
        <w:tab/>
      </w:r>
      <w:r w:rsidR="00654C05">
        <w:tab/>
      </w:r>
      <w:hyperlink r:id="rId32" w:history="1">
        <w:r w:rsidR="00654C05" w:rsidRPr="00654C05">
          <w:rPr>
            <w:rStyle w:val="Hyperlink"/>
          </w:rPr>
          <w:t>Word</w:t>
        </w:r>
      </w:hyperlink>
      <w:r w:rsidR="00654C05">
        <w:t xml:space="preserve"> </w:t>
      </w:r>
      <w:r w:rsidR="00654C05">
        <w:rPr>
          <w:rFonts w:cstheme="minorHAnsi"/>
        </w:rPr>
        <w:t xml:space="preserve">ǀ </w:t>
      </w:r>
      <w:hyperlink r:id="rId33" w:history="1">
        <w:r w:rsidR="00654C05" w:rsidRPr="00654C05">
          <w:rPr>
            <w:rStyle w:val="Hyperlink"/>
            <w:rFonts w:cstheme="minorHAnsi"/>
          </w:rPr>
          <w:t>PDF</w:t>
        </w:r>
      </w:hyperlink>
    </w:p>
    <w:p w14:paraId="796B6BB9" w14:textId="7163D777" w:rsidR="005B44F4" w:rsidRDefault="005B44F4" w:rsidP="005B44F4"/>
    <w:p w14:paraId="1E4DD1F0" w14:textId="7438A0FC" w:rsidR="00A713EA" w:rsidRDefault="00AA4736" w:rsidP="00AA4736">
      <w:pPr>
        <w:pStyle w:val="Heading3"/>
      </w:pPr>
      <w:r w:rsidRPr="00AA4736">
        <w:rPr>
          <w:noProof/>
          <w:lang w:eastAsia="en-IE"/>
        </w:rPr>
        <w:drawing>
          <wp:inline distT="0" distB="0" distL="0" distR="0" wp14:anchorId="52C47E48" wp14:editId="211E0C6B">
            <wp:extent cx="553085" cy="542290"/>
            <wp:effectExtent l="0" t="0" r="0" b="0"/>
            <wp:docPr id="13" name="Picture 13" descr="C:\Users\brian_molloy\Pictures\SSWP ICONs\HSA Icons 14mm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ian_molloy\Pictures\SSWP ICONs\HSA Icons 14mm (2)-7.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A13CEC">
        <w:rPr>
          <w:rFonts w:asciiTheme="minorHAnsi" w:hAnsiTheme="minorHAnsi" w:cstheme="minorHAnsi"/>
        </w:rPr>
        <w:t xml:space="preserve">f) </w:t>
      </w:r>
      <w:r w:rsidR="00A713EA" w:rsidRPr="00A13CEC">
        <w:rPr>
          <w:rFonts w:asciiTheme="minorHAnsi" w:hAnsiTheme="minorHAnsi" w:cstheme="minorHAnsi"/>
        </w:rPr>
        <w:t>Workers Responsibilities in the Workplace</w:t>
      </w:r>
    </w:p>
    <w:p w14:paraId="27BCE7B6" w14:textId="77777777" w:rsidR="00F815D9" w:rsidRDefault="00A713EA" w:rsidP="00A13CEC">
      <w:pPr>
        <w:jc w:val="both"/>
      </w:pPr>
      <w:r>
        <w:t xml:space="preserve">Aside from the usual </w:t>
      </w:r>
      <w:proofErr w:type="gramStart"/>
      <w:r>
        <w:t>day to day</w:t>
      </w:r>
      <w:proofErr w:type="gramEnd"/>
      <w:r>
        <w:t xml:space="preserve"> responsibilities that workers must comply with, the introduction of COVID</w:t>
      </w:r>
      <w:r w:rsidR="003D1C6C">
        <w:t>-</w:t>
      </w:r>
      <w:r>
        <w:t>19 into society brings new challenges that workers need to be aware of so that the return to work safely protocol can</w:t>
      </w:r>
      <w:r w:rsidR="00A13CEC">
        <w:t xml:space="preserve"> be</w:t>
      </w:r>
      <w:r>
        <w:t xml:space="preserve"> implemented effectively. </w:t>
      </w:r>
    </w:p>
    <w:p w14:paraId="7DFCEBCE" w14:textId="3208DD13" w:rsidR="00BC050F" w:rsidRDefault="00BC050F" w:rsidP="00A13CEC">
      <w:pPr>
        <w:jc w:val="both"/>
      </w:pPr>
      <w:r>
        <w:t xml:space="preserve">Workers must keep themselves </w:t>
      </w:r>
      <w:r w:rsidR="003557C2">
        <w:t>updated on the latest advice fro</w:t>
      </w:r>
      <w:r>
        <w:t>m Government and the HSE. They must also co-operate in maintaining the control measures put in place to</w:t>
      </w:r>
      <w:r w:rsidR="000B4E3D">
        <w:t xml:space="preserve"> help</w:t>
      </w:r>
      <w:r>
        <w:t xml:space="preserve"> prevent the spread of the virus and report any issues or concerns they may have. </w:t>
      </w:r>
    </w:p>
    <w:p w14:paraId="12A7C2F4" w14:textId="77777777" w:rsidR="00A713EA" w:rsidRPr="008B681E" w:rsidRDefault="00A713EA" w:rsidP="008B681E">
      <w:pPr>
        <w:pStyle w:val="NoSpacing"/>
        <w:rPr>
          <w:b/>
        </w:rPr>
      </w:pPr>
      <w:r w:rsidRPr="008B681E">
        <w:rPr>
          <w:b/>
        </w:rPr>
        <w:t>Further Information</w:t>
      </w:r>
    </w:p>
    <w:p w14:paraId="48EEB340" w14:textId="492C8F56" w:rsidR="00A713EA" w:rsidRPr="00A713EA" w:rsidRDefault="00A713EA" w:rsidP="008B681E">
      <w:pPr>
        <w:pStyle w:val="NoSpacing"/>
        <w:numPr>
          <w:ilvl w:val="0"/>
          <w:numId w:val="25"/>
        </w:numPr>
      </w:pPr>
      <w:r w:rsidRPr="00A713EA">
        <w:t>Checklist No.</w:t>
      </w:r>
      <w:r>
        <w:t>6</w:t>
      </w:r>
      <w:r w:rsidRPr="00A713EA">
        <w:t xml:space="preserve"> </w:t>
      </w:r>
      <w:r w:rsidR="00A13CEC">
        <w:t>–</w:t>
      </w:r>
      <w:r w:rsidRPr="00A713EA">
        <w:t xml:space="preserve"> </w:t>
      </w:r>
      <w:r>
        <w:t>Employees</w:t>
      </w:r>
      <w:r w:rsidR="00E8159B">
        <w:tab/>
      </w:r>
      <w:r w:rsidR="00E8159B">
        <w:tab/>
      </w:r>
      <w:hyperlink r:id="rId35" w:history="1">
        <w:r w:rsidR="00E8159B" w:rsidRPr="00E8159B">
          <w:rPr>
            <w:rStyle w:val="Hyperlink"/>
          </w:rPr>
          <w:t>Word</w:t>
        </w:r>
      </w:hyperlink>
      <w:r w:rsidR="00E8159B">
        <w:t xml:space="preserve"> </w:t>
      </w:r>
      <w:r w:rsidR="00E8159B">
        <w:rPr>
          <w:rFonts w:cstheme="minorHAnsi"/>
        </w:rPr>
        <w:t xml:space="preserve">ǀ </w:t>
      </w:r>
      <w:hyperlink r:id="rId36" w:history="1">
        <w:r w:rsidR="00E8159B" w:rsidRPr="00E8159B">
          <w:rPr>
            <w:rStyle w:val="Hyperlink"/>
            <w:rFonts w:cstheme="minorHAnsi"/>
          </w:rPr>
          <w:t>PDF</w:t>
        </w:r>
      </w:hyperlink>
    </w:p>
    <w:p w14:paraId="7A27432C" w14:textId="77777777" w:rsidR="005B44F4" w:rsidRDefault="005B44F4" w:rsidP="005B44F4">
      <w:r>
        <w:t xml:space="preserve"> </w:t>
      </w:r>
    </w:p>
    <w:p w14:paraId="6622F7FA" w14:textId="426A0B27" w:rsidR="00000A5F" w:rsidRPr="00A13CEC" w:rsidRDefault="004805CC" w:rsidP="004805CC">
      <w:pPr>
        <w:pStyle w:val="Heading3"/>
        <w:rPr>
          <w:rFonts w:asciiTheme="minorHAnsi" w:hAnsiTheme="minorHAnsi" w:cstheme="minorHAnsi"/>
        </w:rPr>
      </w:pPr>
      <w:r w:rsidRPr="004805CC">
        <w:rPr>
          <w:noProof/>
          <w:lang w:eastAsia="en-IE"/>
        </w:rPr>
        <w:lastRenderedPageBreak/>
        <w:drawing>
          <wp:inline distT="0" distB="0" distL="0" distR="0" wp14:anchorId="57614F30" wp14:editId="60A52124">
            <wp:extent cx="594980" cy="594980"/>
            <wp:effectExtent l="0" t="0" r="0" b="0"/>
            <wp:docPr id="21" name="Picture 21" descr="C:\Users\brian_molloy\Pictures\SSWP ICONs\instru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rian_molloy\Pictures\SSWP ICONs\instruction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606839" cy="606839"/>
                    </a:xfrm>
                    <a:prstGeom prst="rect">
                      <a:avLst/>
                    </a:prstGeom>
                    <a:noFill/>
                    <a:ln>
                      <a:noFill/>
                    </a:ln>
                  </pic:spPr>
                </pic:pic>
              </a:graphicData>
            </a:graphic>
          </wp:inline>
        </w:drawing>
      </w:r>
      <w:r w:rsidRPr="00A13CEC">
        <w:rPr>
          <w:rFonts w:asciiTheme="minorHAnsi" w:hAnsiTheme="minorHAnsi" w:cstheme="minorHAnsi"/>
        </w:rPr>
        <w:t xml:space="preserve">f) </w:t>
      </w:r>
      <w:r w:rsidR="00000A5F" w:rsidRPr="00A13CEC">
        <w:rPr>
          <w:rFonts w:asciiTheme="minorHAnsi" w:hAnsiTheme="minorHAnsi" w:cstheme="minorHAnsi"/>
        </w:rPr>
        <w:t>Workers Representatives</w:t>
      </w:r>
    </w:p>
    <w:p w14:paraId="4EC9A5D7" w14:textId="350CAE3B" w:rsidR="003557C2" w:rsidRDefault="003557C2" w:rsidP="00A13CEC">
      <w:pPr>
        <w:jc w:val="both"/>
      </w:pPr>
      <w:r>
        <w:t>We</w:t>
      </w:r>
      <w:r w:rsidR="00000A5F">
        <w:t xml:space="preserve"> will appoint a worker representative</w:t>
      </w:r>
      <w:r>
        <w:t>(s) for each workplace or each work area</w:t>
      </w:r>
      <w:r w:rsidR="00000A5F">
        <w:t xml:space="preserve"> to ensure that COVID-19 measures </w:t>
      </w:r>
      <w:proofErr w:type="gramStart"/>
      <w:r w:rsidR="00000A5F">
        <w:t>are followed</w:t>
      </w:r>
      <w:proofErr w:type="gramEnd"/>
      <w:r w:rsidR="00000A5F">
        <w:t xml:space="preserve">. Worker representative(s) </w:t>
      </w:r>
      <w:r>
        <w:t>will</w:t>
      </w:r>
      <w:r w:rsidR="00000A5F">
        <w:t xml:space="preserve"> receive training </w:t>
      </w:r>
      <w:r>
        <w:t xml:space="preserve">and information </w:t>
      </w:r>
      <w:r w:rsidR="00000A5F">
        <w:t xml:space="preserve">on the role and the measures that </w:t>
      </w:r>
      <w:proofErr w:type="gramStart"/>
      <w:r w:rsidR="00000A5F">
        <w:t>have been put</w:t>
      </w:r>
      <w:proofErr w:type="gramEnd"/>
      <w:r w:rsidR="00000A5F">
        <w:t xml:space="preserve"> in place to</w:t>
      </w:r>
      <w:r w:rsidR="000B4E3D">
        <w:t xml:space="preserve"> help</w:t>
      </w:r>
      <w:r w:rsidR="00000A5F">
        <w:t xml:space="preserve"> prevent the spread of the virus. </w:t>
      </w:r>
      <w:r>
        <w:t xml:space="preserve">We will tell workers who their worker representative is. </w:t>
      </w:r>
    </w:p>
    <w:p w14:paraId="51123872" w14:textId="7FBD7A02" w:rsidR="00000A5F" w:rsidRDefault="00000A5F" w:rsidP="00A13CEC">
      <w:pPr>
        <w:jc w:val="both"/>
      </w:pPr>
      <w:r>
        <w:t>Good communications channels</w:t>
      </w:r>
      <w:r w:rsidR="00A13CEC">
        <w:t xml:space="preserve"> in the workplace are essential for</w:t>
      </w:r>
      <w:r w:rsidR="003557C2">
        <w:t xml:space="preserve"> a</w:t>
      </w:r>
      <w:r>
        <w:t>ll stakeholders</w:t>
      </w:r>
      <w:r w:rsidR="00F815D9">
        <w:t>.  M</w:t>
      </w:r>
      <w:r w:rsidR="003557C2">
        <w:t>anagers</w:t>
      </w:r>
      <w:r w:rsidR="00F815D9">
        <w:t>,</w:t>
      </w:r>
      <w:r w:rsidR="003557C2">
        <w:t xml:space="preserve"> supervisors and workers,</w:t>
      </w:r>
      <w:r w:rsidR="00DB1789">
        <w:t xml:space="preserve"> should </w:t>
      </w:r>
      <w:r w:rsidR="008B681E">
        <w:t>engage with the worker representative</w:t>
      </w:r>
      <w:r w:rsidR="003557C2">
        <w:t>(s),</w:t>
      </w:r>
      <w:r>
        <w:t xml:space="preserve"> </w:t>
      </w:r>
      <w:r w:rsidR="00DB1789">
        <w:t>to</w:t>
      </w:r>
      <w:r>
        <w:t xml:space="preserve"> </w:t>
      </w:r>
      <w:r w:rsidR="003557C2">
        <w:t xml:space="preserve">highlight concerns, report defects, </w:t>
      </w:r>
      <w:r>
        <w:t xml:space="preserve">submit ideas and </w:t>
      </w:r>
      <w:r w:rsidR="00DB1789">
        <w:t xml:space="preserve">identify </w:t>
      </w:r>
      <w:r w:rsidR="00B265C6">
        <w:t>improvements</w:t>
      </w:r>
      <w:r w:rsidR="00DB1789">
        <w:t xml:space="preserve"> in the workplace.</w:t>
      </w:r>
      <w:r>
        <w:t xml:space="preserve"> </w:t>
      </w:r>
    </w:p>
    <w:p w14:paraId="3FD9DB88" w14:textId="04D6BC4A" w:rsidR="00000A5F" w:rsidRPr="008B681E" w:rsidRDefault="00000A5F" w:rsidP="008B681E">
      <w:pPr>
        <w:pStyle w:val="NoSpacing"/>
        <w:rPr>
          <w:b/>
        </w:rPr>
      </w:pPr>
      <w:r w:rsidRPr="008B681E">
        <w:rPr>
          <w:b/>
        </w:rPr>
        <w:t>Further Information</w:t>
      </w:r>
    </w:p>
    <w:p w14:paraId="23C7C65A" w14:textId="3BA1E1BE" w:rsidR="00000A5F" w:rsidRPr="00A713EA" w:rsidRDefault="00000A5F" w:rsidP="008B681E">
      <w:pPr>
        <w:pStyle w:val="NoSpacing"/>
        <w:numPr>
          <w:ilvl w:val="0"/>
          <w:numId w:val="25"/>
        </w:numPr>
      </w:pPr>
      <w:r w:rsidRPr="00A713EA">
        <w:t>Checklist No.</w:t>
      </w:r>
      <w:r w:rsidR="00E8159B">
        <w:t>7 – Workplace Representatives</w:t>
      </w:r>
      <w:r w:rsidR="00E8159B">
        <w:tab/>
      </w:r>
      <w:r w:rsidR="00E8159B">
        <w:tab/>
      </w:r>
      <w:hyperlink r:id="rId38" w:history="1">
        <w:r w:rsidR="00E8159B" w:rsidRPr="00CB0C52">
          <w:rPr>
            <w:rStyle w:val="Hyperlink"/>
          </w:rPr>
          <w:t>Word</w:t>
        </w:r>
      </w:hyperlink>
      <w:r w:rsidR="00E8159B">
        <w:t xml:space="preserve"> </w:t>
      </w:r>
      <w:r w:rsidR="00E8159B">
        <w:rPr>
          <w:rFonts w:cstheme="minorHAnsi"/>
        </w:rPr>
        <w:t xml:space="preserve">ǀ </w:t>
      </w:r>
      <w:hyperlink r:id="rId39" w:history="1">
        <w:r w:rsidR="00E8159B" w:rsidRPr="00CB0C52">
          <w:rPr>
            <w:rStyle w:val="Hyperlink"/>
            <w:rFonts w:cstheme="minorHAnsi"/>
          </w:rPr>
          <w:t>PDF</w:t>
        </w:r>
      </w:hyperlink>
    </w:p>
    <w:p w14:paraId="4BB2E804" w14:textId="46AF9DAA" w:rsidR="00D83A66" w:rsidRPr="00D83A66" w:rsidRDefault="00D83A66" w:rsidP="00165826"/>
    <w:p w14:paraId="3C4A9874" w14:textId="5F6FAB61" w:rsidR="00935C98" w:rsidRDefault="00935C98" w:rsidP="00935C98">
      <w:pPr>
        <w:pStyle w:val="Default"/>
      </w:pPr>
    </w:p>
    <w:p w14:paraId="33210DED" w14:textId="4EBDDD52" w:rsidR="00935C98" w:rsidRDefault="00935C98" w:rsidP="00935C98">
      <w:pPr>
        <w:pStyle w:val="Default"/>
      </w:pPr>
    </w:p>
    <w:p w14:paraId="68C93F19" w14:textId="0770773E" w:rsidR="00935C98" w:rsidRDefault="00935C98" w:rsidP="00935C98">
      <w:pPr>
        <w:pStyle w:val="Default"/>
      </w:pPr>
    </w:p>
    <w:p w14:paraId="009B42E5" w14:textId="09E5039D" w:rsidR="003C558B" w:rsidRDefault="003C558B" w:rsidP="00935C98">
      <w:pPr>
        <w:pStyle w:val="Default"/>
      </w:pPr>
    </w:p>
    <w:p w14:paraId="31C86405" w14:textId="34E2A7D0" w:rsidR="003C558B" w:rsidRDefault="003C558B" w:rsidP="00935C98">
      <w:pPr>
        <w:pStyle w:val="Default"/>
      </w:pPr>
    </w:p>
    <w:p w14:paraId="764CAC21" w14:textId="6B869210" w:rsidR="003C558B" w:rsidRDefault="003C558B" w:rsidP="00935C98">
      <w:pPr>
        <w:pStyle w:val="Default"/>
      </w:pPr>
    </w:p>
    <w:p w14:paraId="249E6215" w14:textId="70F99AF5" w:rsidR="003C558B" w:rsidRDefault="003C558B" w:rsidP="00935C98">
      <w:pPr>
        <w:pStyle w:val="Default"/>
      </w:pPr>
    </w:p>
    <w:p w14:paraId="32BA9C52" w14:textId="6A21614A" w:rsidR="003C558B" w:rsidRDefault="003C558B" w:rsidP="00935C98">
      <w:pPr>
        <w:pStyle w:val="Default"/>
      </w:pPr>
    </w:p>
    <w:p w14:paraId="1D9E3777" w14:textId="3F7B92DC" w:rsidR="003C558B" w:rsidRDefault="003C558B" w:rsidP="00935C98">
      <w:pPr>
        <w:pStyle w:val="Default"/>
      </w:pPr>
    </w:p>
    <w:p w14:paraId="02BDCC7B" w14:textId="77777777" w:rsidR="003C558B" w:rsidRDefault="003C558B" w:rsidP="00935C98">
      <w:pPr>
        <w:pStyle w:val="Default"/>
      </w:pPr>
    </w:p>
    <w:p w14:paraId="645122D2" w14:textId="22901E68" w:rsidR="003C558B" w:rsidRDefault="003C558B" w:rsidP="00935C98">
      <w:pPr>
        <w:pStyle w:val="Default"/>
      </w:pPr>
    </w:p>
    <w:p w14:paraId="0DEB333B" w14:textId="648E64D6" w:rsidR="003C558B" w:rsidRDefault="003C558B" w:rsidP="00935C98">
      <w:pPr>
        <w:pStyle w:val="Default"/>
      </w:pPr>
    </w:p>
    <w:p w14:paraId="45BF5A7B" w14:textId="75C9115B" w:rsidR="003C558B" w:rsidRDefault="003C558B" w:rsidP="00935C98">
      <w:pPr>
        <w:pStyle w:val="Default"/>
      </w:pPr>
    </w:p>
    <w:p w14:paraId="3DABC53F" w14:textId="23A10416" w:rsidR="003C558B" w:rsidRDefault="003C558B" w:rsidP="00935C98">
      <w:pPr>
        <w:pStyle w:val="Default"/>
      </w:pPr>
    </w:p>
    <w:p w14:paraId="73267484" w14:textId="1DE8A3CA" w:rsidR="003C558B" w:rsidRDefault="003C558B" w:rsidP="00935C98">
      <w:pPr>
        <w:pStyle w:val="Default"/>
      </w:pPr>
    </w:p>
    <w:p w14:paraId="00E05122" w14:textId="351FDA95" w:rsidR="003C558B" w:rsidRDefault="003C558B" w:rsidP="00935C98">
      <w:pPr>
        <w:pStyle w:val="Default"/>
      </w:pPr>
    </w:p>
    <w:p w14:paraId="221146CB" w14:textId="30E91AF4" w:rsidR="003C558B" w:rsidRDefault="003C558B" w:rsidP="00935C98">
      <w:pPr>
        <w:pStyle w:val="Default"/>
      </w:pPr>
    </w:p>
    <w:p w14:paraId="79BBC972" w14:textId="1E4208DF" w:rsidR="003C558B" w:rsidRDefault="003C558B" w:rsidP="00935C98">
      <w:pPr>
        <w:pStyle w:val="Default"/>
      </w:pPr>
    </w:p>
    <w:p w14:paraId="665B273B" w14:textId="66677346" w:rsidR="003C558B" w:rsidRDefault="003C558B" w:rsidP="00935C98">
      <w:pPr>
        <w:pStyle w:val="Default"/>
      </w:pPr>
    </w:p>
    <w:p w14:paraId="29BE3A98" w14:textId="28F2EDCA" w:rsidR="003C558B" w:rsidRDefault="003C558B" w:rsidP="00935C98">
      <w:pPr>
        <w:pStyle w:val="Default"/>
      </w:pPr>
    </w:p>
    <w:p w14:paraId="0A9924AB" w14:textId="3A882ED6" w:rsidR="003C558B" w:rsidRDefault="003C558B" w:rsidP="00935C98">
      <w:pPr>
        <w:pStyle w:val="Default"/>
      </w:pPr>
    </w:p>
    <w:p w14:paraId="15799752" w14:textId="25CB4139" w:rsidR="003C558B" w:rsidRDefault="003C558B" w:rsidP="00935C98">
      <w:pPr>
        <w:pStyle w:val="Default"/>
      </w:pPr>
    </w:p>
    <w:p w14:paraId="0191FD34" w14:textId="77777777" w:rsidR="003C558B" w:rsidRDefault="003C558B" w:rsidP="00935C98">
      <w:pPr>
        <w:pStyle w:val="Default"/>
      </w:pPr>
    </w:p>
    <w:p w14:paraId="32782C1B" w14:textId="1AD395EE" w:rsidR="003C558B" w:rsidRDefault="003C558B" w:rsidP="00935C98">
      <w:pPr>
        <w:pStyle w:val="Default"/>
      </w:pPr>
    </w:p>
    <w:p w14:paraId="0E6ED30A" w14:textId="50C58187" w:rsidR="003C558B" w:rsidRDefault="003C558B" w:rsidP="00935C98">
      <w:pPr>
        <w:pStyle w:val="Default"/>
      </w:pPr>
    </w:p>
    <w:p w14:paraId="104216C3" w14:textId="77777777" w:rsidR="003C558B" w:rsidRDefault="003C558B" w:rsidP="00F20C97">
      <w:pPr>
        <w:pStyle w:val="Default"/>
        <w:rPr>
          <w:i/>
          <w:iCs/>
        </w:rPr>
      </w:pPr>
    </w:p>
    <w:p w14:paraId="79112657" w14:textId="490A220B" w:rsidR="000D0F91" w:rsidRPr="00516889" w:rsidRDefault="003C558B" w:rsidP="003C558B">
      <w:pPr>
        <w:pStyle w:val="Default"/>
        <w:rPr>
          <w:b/>
          <w:lang w:val="en-US"/>
        </w:rPr>
      </w:pPr>
      <w:r>
        <w:rPr>
          <w:i/>
          <w:iCs/>
        </w:rPr>
        <w:t xml:space="preserve">The information contained in this guidance is for educational purposes only and is non-exhaustive. It </w:t>
      </w:r>
      <w:proofErr w:type="gramStart"/>
      <w:r>
        <w:rPr>
          <w:i/>
          <w:iCs/>
        </w:rPr>
        <w:t>is not intended</w:t>
      </w:r>
      <w:proofErr w:type="gramEnd"/>
      <w:r>
        <w:rPr>
          <w:i/>
          <w:iCs/>
        </w:rPr>
        <w:t xml:space="preserve">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template.  </w:t>
      </w:r>
    </w:p>
    <w:sectPr w:rsidR="000D0F91" w:rsidRPr="00516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D3F9" w14:textId="77777777" w:rsidR="004D5D54" w:rsidRDefault="004D5D54" w:rsidP="000D0F91">
      <w:pPr>
        <w:spacing w:after="0" w:line="240" w:lineRule="auto"/>
      </w:pPr>
      <w:r>
        <w:separator/>
      </w:r>
    </w:p>
  </w:endnote>
  <w:endnote w:type="continuationSeparator" w:id="0">
    <w:p w14:paraId="65C732C7" w14:textId="77777777" w:rsidR="004D5D54" w:rsidRDefault="004D5D54" w:rsidP="000D0F91">
      <w:pPr>
        <w:spacing w:after="0" w:line="240" w:lineRule="auto"/>
      </w:pPr>
      <w:r>
        <w:continuationSeparator/>
      </w:r>
    </w:p>
  </w:endnote>
  <w:endnote w:type="continuationNotice" w:id="1">
    <w:p w14:paraId="17FD15EC" w14:textId="77777777" w:rsidR="004D5D54" w:rsidRDefault="004D5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84AF" w14:textId="77777777" w:rsidR="004D5D54" w:rsidRDefault="004D5D54" w:rsidP="000D0F91">
      <w:pPr>
        <w:spacing w:after="0" w:line="240" w:lineRule="auto"/>
      </w:pPr>
      <w:r>
        <w:separator/>
      </w:r>
    </w:p>
  </w:footnote>
  <w:footnote w:type="continuationSeparator" w:id="0">
    <w:p w14:paraId="77F37C55" w14:textId="77777777" w:rsidR="004D5D54" w:rsidRDefault="004D5D54" w:rsidP="000D0F91">
      <w:pPr>
        <w:spacing w:after="0" w:line="240" w:lineRule="auto"/>
      </w:pPr>
      <w:r>
        <w:continuationSeparator/>
      </w:r>
    </w:p>
  </w:footnote>
  <w:footnote w:type="continuationNotice" w:id="1">
    <w:p w14:paraId="38081535" w14:textId="77777777" w:rsidR="004D5D54" w:rsidRDefault="004D5D54">
      <w:pPr>
        <w:spacing w:after="0" w:line="240" w:lineRule="auto"/>
      </w:pPr>
    </w:p>
  </w:footnote>
  <w:footnote w:id="2">
    <w:p w14:paraId="531B08D9" w14:textId="3B9BD8B2" w:rsidR="00F06257" w:rsidRPr="00AC0C17" w:rsidRDefault="00F06257">
      <w:pPr>
        <w:pStyle w:val="FootnoteText"/>
        <w:rPr>
          <w:lang w:val="en-US"/>
        </w:rPr>
      </w:pPr>
      <w:r w:rsidRPr="008D6F5F">
        <w:rPr>
          <w:rStyle w:val="FootnoteReference"/>
        </w:rPr>
        <w:footnoteRef/>
      </w:r>
      <w:r w:rsidR="008D6F5F" w:rsidRPr="008D6F5F">
        <w:t xml:space="preserve"> and Trade</w:t>
      </w:r>
      <w:r w:rsidR="008D6F5F">
        <w:t>s</w:t>
      </w:r>
      <w:r w:rsidR="008D6F5F" w:rsidRPr="008D6F5F">
        <w:t xml:space="preserve"> Unions where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rPr>
        <w:rFonts w:ascii="Symbol" w:hAnsi="Symbol" w:cs="Symbol" w:hint="default"/>
        <w:b w:val="0"/>
        <w:bCs w:val="0"/>
        <w:i w:val="0"/>
        <w:iCs w:val="0"/>
        <w:strike w:val="0"/>
        <w:color w:val="000000"/>
        <w:sz w:val="22"/>
        <w:szCs w:val="22"/>
        <w:u w:val="none"/>
      </w:rPr>
    </w:lvl>
    <w:lvl w:ilvl="1">
      <w:start w:val="1"/>
      <w:numFmt w:val="bullet"/>
      <w:lvlText w:val="o"/>
      <w:lvlJc w:val="left"/>
      <w:pPr>
        <w:ind w:left="1440" w:hanging="360"/>
      </w:pPr>
      <w:rPr>
        <w:rFonts w:ascii="Calibri" w:hAnsi="Calibri" w:cs="Calibri" w:hint="default"/>
        <w:b w:val="0"/>
        <w:bCs w:val="0"/>
        <w:i w:val="0"/>
        <w:iCs w:val="0"/>
        <w:strike w:val="0"/>
        <w:color w:val="000000"/>
        <w:sz w:val="22"/>
        <w:szCs w:val="22"/>
        <w:u w:val="none"/>
      </w:rPr>
    </w:lvl>
    <w:lvl w:ilvl="2">
      <w:start w:val="1"/>
      <w:numFmt w:val="bullet"/>
      <w:lvlText w:val="o"/>
      <w:lvlJc w:val="left"/>
      <w:pPr>
        <w:ind w:left="1800" w:hanging="360"/>
      </w:pPr>
      <w:rPr>
        <w:rFonts w:ascii="Calibri" w:hAnsi="Calibri" w:cs="Calibri" w:hint="default"/>
        <w:b w:val="0"/>
        <w:bCs w:val="0"/>
        <w:i w:val="0"/>
        <w:iCs w:val="0"/>
        <w:strike w:val="0"/>
        <w:color w:val="000000"/>
        <w:sz w:val="22"/>
        <w:szCs w:val="22"/>
        <w:u w:val="none"/>
      </w:rPr>
    </w:lvl>
    <w:lvl w:ilvl="3">
      <w:start w:val="1"/>
      <w:numFmt w:val="bullet"/>
      <w:lvlText w:val="o"/>
      <w:lvlJc w:val="left"/>
      <w:pPr>
        <w:ind w:left="2160" w:hanging="360"/>
      </w:pPr>
      <w:rPr>
        <w:rFonts w:ascii="Calibri" w:hAnsi="Calibri" w:cs="Calibri" w:hint="default"/>
        <w:b w:val="0"/>
        <w:bCs w:val="0"/>
        <w:i w:val="0"/>
        <w:iCs w:val="0"/>
        <w:strike w:val="0"/>
        <w:color w:val="000000"/>
        <w:sz w:val="22"/>
        <w:szCs w:val="22"/>
        <w:u w:val="none"/>
      </w:rPr>
    </w:lvl>
    <w:lvl w:ilvl="4">
      <w:start w:val="1"/>
      <w:numFmt w:val="bullet"/>
      <w:lvlText w:val="o"/>
      <w:lvlJc w:val="left"/>
      <w:pPr>
        <w:ind w:left="2520" w:hanging="360"/>
      </w:pPr>
      <w:rPr>
        <w:rFonts w:ascii="Calibri" w:hAnsi="Calibri" w:cs="Calibri" w:hint="default"/>
        <w:b w:val="0"/>
        <w:bCs w:val="0"/>
        <w:i w:val="0"/>
        <w:iCs w:val="0"/>
        <w:strike w:val="0"/>
        <w:color w:val="000000"/>
        <w:sz w:val="22"/>
        <w:szCs w:val="22"/>
        <w:u w:val="none"/>
      </w:rPr>
    </w:lvl>
    <w:lvl w:ilvl="5">
      <w:start w:val="1"/>
      <w:numFmt w:val="bullet"/>
      <w:lvlText w:val="o"/>
      <w:lvlJc w:val="left"/>
      <w:pPr>
        <w:ind w:left="2880" w:hanging="360"/>
      </w:pPr>
      <w:rPr>
        <w:rFonts w:ascii="Calibri" w:hAnsi="Calibri" w:cs="Calibri" w:hint="default"/>
        <w:b w:val="0"/>
        <w:bCs w:val="0"/>
        <w:i w:val="0"/>
        <w:iCs w:val="0"/>
        <w:strike w:val="0"/>
        <w:color w:val="000000"/>
        <w:sz w:val="22"/>
        <w:szCs w:val="22"/>
        <w:u w:val="none"/>
      </w:rPr>
    </w:lvl>
    <w:lvl w:ilvl="6">
      <w:start w:val="1"/>
      <w:numFmt w:val="bullet"/>
      <w:lvlText w:val="o"/>
      <w:lvlJc w:val="left"/>
      <w:pPr>
        <w:ind w:left="3240" w:hanging="360"/>
      </w:pPr>
      <w:rPr>
        <w:rFonts w:ascii="Calibri" w:hAnsi="Calibri" w:cs="Calibri" w:hint="default"/>
        <w:b w:val="0"/>
        <w:bCs w:val="0"/>
        <w:i w:val="0"/>
        <w:iCs w:val="0"/>
        <w:strike w:val="0"/>
        <w:color w:val="000000"/>
        <w:sz w:val="22"/>
        <w:szCs w:val="22"/>
        <w:u w:val="none"/>
      </w:rPr>
    </w:lvl>
    <w:lvl w:ilvl="7">
      <w:start w:val="1"/>
      <w:numFmt w:val="bullet"/>
      <w:lvlText w:val="o"/>
      <w:lvlJc w:val="left"/>
      <w:pPr>
        <w:ind w:left="3600" w:hanging="360"/>
      </w:pPr>
      <w:rPr>
        <w:rFonts w:ascii="Calibri" w:hAnsi="Calibri" w:cs="Calibri" w:hint="default"/>
        <w:b w:val="0"/>
        <w:bCs w:val="0"/>
        <w:i w:val="0"/>
        <w:iCs w:val="0"/>
        <w:strike w:val="0"/>
        <w:color w:val="000000"/>
        <w:sz w:val="22"/>
        <w:szCs w:val="22"/>
        <w:u w:val="none"/>
      </w:rPr>
    </w:lvl>
    <w:lvl w:ilvl="8">
      <w:start w:val="1"/>
      <w:numFmt w:val="bullet"/>
      <w:lvlText w:val="o"/>
      <w:lvlJc w:val="left"/>
      <w:pPr>
        <w:ind w:left="3960" w:hanging="360"/>
      </w:pPr>
      <w:rPr>
        <w:rFonts w:ascii="Calibri" w:hAnsi="Calibri" w:cs="Calibri" w:hint="default"/>
        <w:b w:val="0"/>
        <w:bCs w:val="0"/>
        <w:i w:val="0"/>
        <w:iCs w:val="0"/>
        <w:strike w:val="0"/>
        <w:color w:val="000000"/>
        <w:sz w:val="22"/>
        <w:szCs w:val="22"/>
        <w:u w:val="none"/>
      </w:rPr>
    </w:lvl>
  </w:abstractNum>
  <w:abstractNum w:abstractNumId="1" w15:restartNumberingAfterBreak="0">
    <w:nsid w:val="04FD0C6B"/>
    <w:multiLevelType w:val="hybridMultilevel"/>
    <w:tmpl w:val="FDC89390"/>
    <w:lvl w:ilvl="0" w:tplc="4440D24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1C3CDD"/>
    <w:multiLevelType w:val="hybridMultilevel"/>
    <w:tmpl w:val="3FF6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506D74"/>
    <w:multiLevelType w:val="hybridMultilevel"/>
    <w:tmpl w:val="9E70ADC0"/>
    <w:lvl w:ilvl="0" w:tplc="4440D24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E5A23"/>
    <w:multiLevelType w:val="hybridMultilevel"/>
    <w:tmpl w:val="6510B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C77D63"/>
    <w:multiLevelType w:val="hybridMultilevel"/>
    <w:tmpl w:val="282CA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3867AE"/>
    <w:multiLevelType w:val="hybridMultilevel"/>
    <w:tmpl w:val="B178E7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9050B6E"/>
    <w:multiLevelType w:val="hybridMultilevel"/>
    <w:tmpl w:val="070835BC"/>
    <w:lvl w:ilvl="0" w:tplc="BBF429B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D1C625B"/>
    <w:multiLevelType w:val="hybridMultilevel"/>
    <w:tmpl w:val="B72ED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BD298F"/>
    <w:multiLevelType w:val="hybridMultilevel"/>
    <w:tmpl w:val="005AC0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3AC3022"/>
    <w:multiLevelType w:val="hybridMultilevel"/>
    <w:tmpl w:val="AF945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9A6BE6"/>
    <w:multiLevelType w:val="hybridMultilevel"/>
    <w:tmpl w:val="CA7EB9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261906"/>
    <w:multiLevelType w:val="hybridMultilevel"/>
    <w:tmpl w:val="AAA04B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5F9530C"/>
    <w:multiLevelType w:val="hybridMultilevel"/>
    <w:tmpl w:val="6950B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765825"/>
    <w:multiLevelType w:val="hybridMultilevel"/>
    <w:tmpl w:val="D01AFEC0"/>
    <w:lvl w:ilvl="0" w:tplc="F28EC156">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A1B5FFC"/>
    <w:multiLevelType w:val="hybridMultilevel"/>
    <w:tmpl w:val="46883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BA3809"/>
    <w:multiLevelType w:val="hybridMultilevel"/>
    <w:tmpl w:val="DA302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6526D7"/>
    <w:multiLevelType w:val="hybridMultilevel"/>
    <w:tmpl w:val="8D3CC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CF4927"/>
    <w:multiLevelType w:val="hybridMultilevel"/>
    <w:tmpl w:val="503A2A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3752D0A"/>
    <w:multiLevelType w:val="hybridMultilevel"/>
    <w:tmpl w:val="04323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EE4DE9"/>
    <w:multiLevelType w:val="hybridMultilevel"/>
    <w:tmpl w:val="34924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4D1DE2"/>
    <w:multiLevelType w:val="hybridMultilevel"/>
    <w:tmpl w:val="CF4C2536"/>
    <w:lvl w:ilvl="0" w:tplc="CB9E226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C0794B"/>
    <w:multiLevelType w:val="hybridMultilevel"/>
    <w:tmpl w:val="F9A6E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E86F4E"/>
    <w:multiLevelType w:val="hybridMultilevel"/>
    <w:tmpl w:val="355C782E"/>
    <w:lvl w:ilvl="0" w:tplc="B91E237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0A14FF6"/>
    <w:multiLevelType w:val="hybridMultilevel"/>
    <w:tmpl w:val="B554D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81B2D1A"/>
    <w:multiLevelType w:val="hybridMultilevel"/>
    <w:tmpl w:val="CF80D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A021B31"/>
    <w:multiLevelType w:val="hybridMultilevel"/>
    <w:tmpl w:val="C512E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ED4511"/>
    <w:multiLevelType w:val="hybridMultilevel"/>
    <w:tmpl w:val="ED00B6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8D2865"/>
    <w:multiLevelType w:val="hybridMultilevel"/>
    <w:tmpl w:val="6A744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B6A737A"/>
    <w:multiLevelType w:val="hybridMultilevel"/>
    <w:tmpl w:val="9CFE365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F91E0F"/>
    <w:multiLevelType w:val="hybridMultilevel"/>
    <w:tmpl w:val="C8C25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E4B4F93"/>
    <w:multiLevelType w:val="hybridMultilevel"/>
    <w:tmpl w:val="A172274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FBF10DF"/>
    <w:multiLevelType w:val="hybridMultilevel"/>
    <w:tmpl w:val="F45C2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13"/>
  </w:num>
  <w:num w:numId="5">
    <w:abstractNumId w:val="28"/>
  </w:num>
  <w:num w:numId="6">
    <w:abstractNumId w:val="22"/>
  </w:num>
  <w:num w:numId="7">
    <w:abstractNumId w:val="11"/>
  </w:num>
  <w:num w:numId="8">
    <w:abstractNumId w:val="5"/>
  </w:num>
  <w:num w:numId="9">
    <w:abstractNumId w:val="21"/>
  </w:num>
  <w:num w:numId="10">
    <w:abstractNumId w:val="14"/>
  </w:num>
  <w:num w:numId="11">
    <w:abstractNumId w:val="9"/>
  </w:num>
  <w:num w:numId="12">
    <w:abstractNumId w:val="16"/>
  </w:num>
  <w:num w:numId="13">
    <w:abstractNumId w:val="2"/>
  </w:num>
  <w:num w:numId="14">
    <w:abstractNumId w:val="19"/>
  </w:num>
  <w:num w:numId="15">
    <w:abstractNumId w:val="31"/>
  </w:num>
  <w:num w:numId="16">
    <w:abstractNumId w:val="27"/>
  </w:num>
  <w:num w:numId="17">
    <w:abstractNumId w:val="17"/>
  </w:num>
  <w:num w:numId="18">
    <w:abstractNumId w:val="0"/>
    <w:lvlOverride w:ilvl="0">
      <w:lvl w:ilvl="0">
        <w:start w:val="1"/>
        <w:numFmt w:val="bullet"/>
        <w:lvlText w:val=""/>
        <w:lvlJc w:val="left"/>
        <w:rPr>
          <w:rFonts w:ascii="Symbol" w:hAnsi="Symbol" w:cs="Symbol" w:hint="default"/>
          <w:b w:val="0"/>
          <w:bCs w:val="0"/>
          <w:i w:val="0"/>
          <w:iCs w:val="0"/>
          <w:strike w:val="0"/>
          <w:color w:val="000000"/>
          <w:sz w:val="22"/>
          <w:szCs w:val="22"/>
          <w:u w:val="none"/>
        </w:rPr>
      </w:lvl>
    </w:lvlOverride>
    <w:lvlOverride w:ilvl="1">
      <w:lvl w:ilvl="1">
        <w:start w:val="1"/>
        <w:numFmt w:val="bullet"/>
        <w:lvlText w:val="o"/>
        <w:lvlJc w:val="left"/>
        <w:pPr>
          <w:ind w:left="1440" w:hanging="360"/>
        </w:pPr>
        <w:rPr>
          <w:rFonts w:ascii="Calibri" w:hAnsi="Calibri" w:cs="Calibri" w:hint="default"/>
          <w:b w:val="0"/>
          <w:bCs w:val="0"/>
          <w:i w:val="0"/>
          <w:iCs w:val="0"/>
          <w:strike w:val="0"/>
          <w:color w:val="000000"/>
          <w:sz w:val="22"/>
          <w:szCs w:val="22"/>
          <w:u w:val="none"/>
        </w:rPr>
      </w:lvl>
    </w:lvlOverride>
    <w:lvlOverride w:ilvl="2">
      <w:lvl w:ilvl="2">
        <w:start w:val="1"/>
        <w:numFmt w:val="bullet"/>
        <w:lvlText w:val="o"/>
        <w:lvlJc w:val="left"/>
        <w:pPr>
          <w:ind w:left="1800" w:hanging="360"/>
        </w:pPr>
        <w:rPr>
          <w:rFonts w:ascii="Calibri" w:hAnsi="Calibri" w:cs="Calibri" w:hint="default"/>
          <w:b w:val="0"/>
          <w:bCs w:val="0"/>
          <w:i w:val="0"/>
          <w:iCs w:val="0"/>
          <w:strike w:val="0"/>
          <w:color w:val="000000"/>
          <w:sz w:val="22"/>
          <w:szCs w:val="22"/>
          <w:u w:val="none"/>
        </w:rPr>
      </w:lvl>
    </w:lvlOverride>
    <w:lvlOverride w:ilvl="3">
      <w:lvl w:ilvl="3">
        <w:start w:val="1"/>
        <w:numFmt w:val="bullet"/>
        <w:lvlText w:val="o"/>
        <w:lvlJc w:val="left"/>
        <w:pPr>
          <w:ind w:left="2160" w:hanging="360"/>
        </w:pPr>
        <w:rPr>
          <w:rFonts w:ascii="Calibri" w:hAnsi="Calibri" w:cs="Calibri" w:hint="default"/>
          <w:b w:val="0"/>
          <w:bCs w:val="0"/>
          <w:i w:val="0"/>
          <w:iCs w:val="0"/>
          <w:strike w:val="0"/>
          <w:color w:val="000000"/>
          <w:sz w:val="22"/>
          <w:szCs w:val="22"/>
          <w:u w:val="none"/>
        </w:rPr>
      </w:lvl>
    </w:lvlOverride>
    <w:lvlOverride w:ilvl="4">
      <w:lvl w:ilvl="4">
        <w:start w:val="1"/>
        <w:numFmt w:val="bullet"/>
        <w:lvlText w:val="o"/>
        <w:lvlJc w:val="left"/>
        <w:pPr>
          <w:ind w:left="2520" w:hanging="360"/>
        </w:pPr>
        <w:rPr>
          <w:rFonts w:ascii="Calibri" w:hAnsi="Calibri" w:cs="Calibri" w:hint="default"/>
          <w:b w:val="0"/>
          <w:bCs w:val="0"/>
          <w:i w:val="0"/>
          <w:iCs w:val="0"/>
          <w:strike w:val="0"/>
          <w:color w:val="000000"/>
          <w:sz w:val="22"/>
          <w:szCs w:val="22"/>
          <w:u w:val="none"/>
        </w:rPr>
      </w:lvl>
    </w:lvlOverride>
    <w:lvlOverride w:ilvl="5">
      <w:lvl w:ilvl="5">
        <w:start w:val="1"/>
        <w:numFmt w:val="bullet"/>
        <w:lvlText w:val="o"/>
        <w:lvlJc w:val="left"/>
        <w:pPr>
          <w:ind w:left="2880" w:hanging="360"/>
        </w:pPr>
        <w:rPr>
          <w:rFonts w:ascii="Calibri" w:hAnsi="Calibri" w:cs="Calibri" w:hint="default"/>
          <w:b w:val="0"/>
          <w:bCs w:val="0"/>
          <w:i w:val="0"/>
          <w:iCs w:val="0"/>
          <w:strike w:val="0"/>
          <w:color w:val="000000"/>
          <w:sz w:val="22"/>
          <w:szCs w:val="22"/>
          <w:u w:val="none"/>
        </w:rPr>
      </w:lvl>
    </w:lvlOverride>
    <w:lvlOverride w:ilvl="6">
      <w:lvl w:ilvl="6">
        <w:start w:val="1"/>
        <w:numFmt w:val="bullet"/>
        <w:lvlText w:val="o"/>
        <w:lvlJc w:val="left"/>
        <w:pPr>
          <w:ind w:left="3240" w:hanging="360"/>
        </w:pPr>
        <w:rPr>
          <w:rFonts w:ascii="Calibri" w:hAnsi="Calibri" w:cs="Calibri" w:hint="default"/>
          <w:b w:val="0"/>
          <w:bCs w:val="0"/>
          <w:i w:val="0"/>
          <w:iCs w:val="0"/>
          <w:strike w:val="0"/>
          <w:color w:val="000000"/>
          <w:sz w:val="22"/>
          <w:szCs w:val="22"/>
          <w:u w:val="none"/>
        </w:rPr>
      </w:lvl>
    </w:lvlOverride>
    <w:lvlOverride w:ilvl="7">
      <w:lvl w:ilvl="7">
        <w:start w:val="1"/>
        <w:numFmt w:val="bullet"/>
        <w:lvlText w:val="o"/>
        <w:lvlJc w:val="left"/>
        <w:pPr>
          <w:ind w:left="3600" w:hanging="360"/>
        </w:pPr>
        <w:rPr>
          <w:rFonts w:ascii="Calibri" w:hAnsi="Calibri" w:cs="Calibri" w:hint="default"/>
          <w:b w:val="0"/>
          <w:bCs w:val="0"/>
          <w:i w:val="0"/>
          <w:iCs w:val="0"/>
          <w:strike w:val="0"/>
          <w:color w:val="000000"/>
          <w:sz w:val="22"/>
          <w:szCs w:val="22"/>
          <w:u w:val="none"/>
        </w:rPr>
      </w:lvl>
    </w:lvlOverride>
    <w:lvlOverride w:ilvl="8">
      <w:lvl w:ilvl="8">
        <w:start w:val="1"/>
        <w:numFmt w:val="bullet"/>
        <w:lvlText w:val="o"/>
        <w:lvlJc w:val="left"/>
        <w:pPr>
          <w:ind w:left="3960" w:hanging="360"/>
        </w:pPr>
        <w:rPr>
          <w:rFonts w:ascii="Calibri" w:hAnsi="Calibri" w:cs="Calibri" w:hint="default"/>
          <w:b w:val="0"/>
          <w:bCs w:val="0"/>
          <w:i w:val="0"/>
          <w:iCs w:val="0"/>
          <w:strike w:val="0"/>
          <w:color w:val="000000"/>
          <w:sz w:val="22"/>
          <w:szCs w:val="22"/>
          <w:u w:val="none"/>
        </w:rPr>
      </w:lvl>
    </w:lvlOverride>
  </w:num>
  <w:num w:numId="19">
    <w:abstractNumId w:val="26"/>
  </w:num>
  <w:num w:numId="20">
    <w:abstractNumId w:val="25"/>
  </w:num>
  <w:num w:numId="21">
    <w:abstractNumId w:val="20"/>
  </w:num>
  <w:num w:numId="22">
    <w:abstractNumId w:val="23"/>
  </w:num>
  <w:num w:numId="23">
    <w:abstractNumId w:val="4"/>
  </w:num>
  <w:num w:numId="24">
    <w:abstractNumId w:val="29"/>
  </w:num>
  <w:num w:numId="25">
    <w:abstractNumId w:val="33"/>
  </w:num>
  <w:num w:numId="26">
    <w:abstractNumId w:val="7"/>
  </w:num>
  <w:num w:numId="27">
    <w:abstractNumId w:val="7"/>
    <w:lvlOverride w:ilvl="0">
      <w:startOverride w:val="1"/>
    </w:lvlOverride>
  </w:num>
  <w:num w:numId="28">
    <w:abstractNumId w:val="24"/>
  </w:num>
  <w:num w:numId="29">
    <w:abstractNumId w:val="30"/>
  </w:num>
  <w:num w:numId="30">
    <w:abstractNumId w:val="32"/>
  </w:num>
  <w:num w:numId="31">
    <w:abstractNumId w:val="8"/>
  </w:num>
  <w:num w:numId="32">
    <w:abstractNumId w:val="6"/>
  </w:num>
  <w:num w:numId="33">
    <w:abstractNumId w:val="1"/>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00A5F"/>
    <w:rsid w:val="00012569"/>
    <w:rsid w:val="00012B36"/>
    <w:rsid w:val="00043870"/>
    <w:rsid w:val="000468A6"/>
    <w:rsid w:val="00057DBE"/>
    <w:rsid w:val="00065E74"/>
    <w:rsid w:val="000722E0"/>
    <w:rsid w:val="00081B7C"/>
    <w:rsid w:val="00084896"/>
    <w:rsid w:val="00085B3A"/>
    <w:rsid w:val="000B4E3D"/>
    <w:rsid w:val="000D0F91"/>
    <w:rsid w:val="000D1119"/>
    <w:rsid w:val="00104281"/>
    <w:rsid w:val="001324D1"/>
    <w:rsid w:val="00144686"/>
    <w:rsid w:val="00153E8B"/>
    <w:rsid w:val="00165826"/>
    <w:rsid w:val="0017775F"/>
    <w:rsid w:val="001A41FE"/>
    <w:rsid w:val="001D1E17"/>
    <w:rsid w:val="002467ED"/>
    <w:rsid w:val="00264E56"/>
    <w:rsid w:val="002924D3"/>
    <w:rsid w:val="002B431D"/>
    <w:rsid w:val="002C33F6"/>
    <w:rsid w:val="002D436B"/>
    <w:rsid w:val="003146AD"/>
    <w:rsid w:val="00317F6F"/>
    <w:rsid w:val="003557C2"/>
    <w:rsid w:val="00382AEF"/>
    <w:rsid w:val="003C558B"/>
    <w:rsid w:val="003D1C6C"/>
    <w:rsid w:val="004202F8"/>
    <w:rsid w:val="00446995"/>
    <w:rsid w:val="00452C3F"/>
    <w:rsid w:val="00464B00"/>
    <w:rsid w:val="00471AEA"/>
    <w:rsid w:val="004805CC"/>
    <w:rsid w:val="004959AA"/>
    <w:rsid w:val="004A71D2"/>
    <w:rsid w:val="004D5D54"/>
    <w:rsid w:val="00500DCB"/>
    <w:rsid w:val="005013E9"/>
    <w:rsid w:val="00516889"/>
    <w:rsid w:val="0052790B"/>
    <w:rsid w:val="00560A4C"/>
    <w:rsid w:val="005815A3"/>
    <w:rsid w:val="005A5F58"/>
    <w:rsid w:val="005B44F4"/>
    <w:rsid w:val="005B6BA2"/>
    <w:rsid w:val="005C6111"/>
    <w:rsid w:val="006170B8"/>
    <w:rsid w:val="006343E5"/>
    <w:rsid w:val="00640F16"/>
    <w:rsid w:val="00654C05"/>
    <w:rsid w:val="00667091"/>
    <w:rsid w:val="00675BA5"/>
    <w:rsid w:val="00697EAF"/>
    <w:rsid w:val="006A41CE"/>
    <w:rsid w:val="006A6755"/>
    <w:rsid w:val="00771AB2"/>
    <w:rsid w:val="007E7811"/>
    <w:rsid w:val="007F5271"/>
    <w:rsid w:val="00806EEC"/>
    <w:rsid w:val="0082602C"/>
    <w:rsid w:val="00855C60"/>
    <w:rsid w:val="008B681E"/>
    <w:rsid w:val="008D6F5F"/>
    <w:rsid w:val="00900B37"/>
    <w:rsid w:val="00925B2F"/>
    <w:rsid w:val="00927552"/>
    <w:rsid w:val="009321CD"/>
    <w:rsid w:val="00935C98"/>
    <w:rsid w:val="0096269F"/>
    <w:rsid w:val="009D1D16"/>
    <w:rsid w:val="00A0056D"/>
    <w:rsid w:val="00A13CEC"/>
    <w:rsid w:val="00A37095"/>
    <w:rsid w:val="00A4722E"/>
    <w:rsid w:val="00A713EA"/>
    <w:rsid w:val="00A96B58"/>
    <w:rsid w:val="00AA4736"/>
    <w:rsid w:val="00AB0EC2"/>
    <w:rsid w:val="00AC0C17"/>
    <w:rsid w:val="00B010D7"/>
    <w:rsid w:val="00B0396A"/>
    <w:rsid w:val="00B20713"/>
    <w:rsid w:val="00B237BC"/>
    <w:rsid w:val="00B265C6"/>
    <w:rsid w:val="00B27B0C"/>
    <w:rsid w:val="00B47A72"/>
    <w:rsid w:val="00B90048"/>
    <w:rsid w:val="00B940AC"/>
    <w:rsid w:val="00B95662"/>
    <w:rsid w:val="00BC050F"/>
    <w:rsid w:val="00BC3A92"/>
    <w:rsid w:val="00BD2AD6"/>
    <w:rsid w:val="00BF65DD"/>
    <w:rsid w:val="00C417BB"/>
    <w:rsid w:val="00C67C85"/>
    <w:rsid w:val="00C713C3"/>
    <w:rsid w:val="00C94D67"/>
    <w:rsid w:val="00CA0AF2"/>
    <w:rsid w:val="00CB0C52"/>
    <w:rsid w:val="00CC4BBF"/>
    <w:rsid w:val="00D02BB9"/>
    <w:rsid w:val="00D50BC1"/>
    <w:rsid w:val="00D65302"/>
    <w:rsid w:val="00D71110"/>
    <w:rsid w:val="00D83A66"/>
    <w:rsid w:val="00DA677D"/>
    <w:rsid w:val="00DB1789"/>
    <w:rsid w:val="00DC5F43"/>
    <w:rsid w:val="00DC7CF5"/>
    <w:rsid w:val="00E346C7"/>
    <w:rsid w:val="00E453C7"/>
    <w:rsid w:val="00E57A31"/>
    <w:rsid w:val="00E8159B"/>
    <w:rsid w:val="00E83B2D"/>
    <w:rsid w:val="00EB7570"/>
    <w:rsid w:val="00EE0831"/>
    <w:rsid w:val="00EF1C53"/>
    <w:rsid w:val="00F06257"/>
    <w:rsid w:val="00F17171"/>
    <w:rsid w:val="00F20C97"/>
    <w:rsid w:val="00F33461"/>
    <w:rsid w:val="00F47320"/>
    <w:rsid w:val="00F50394"/>
    <w:rsid w:val="00F5154D"/>
    <w:rsid w:val="00F71184"/>
    <w:rsid w:val="00F815D9"/>
    <w:rsid w:val="00F86397"/>
    <w:rsid w:val="00FA76B0"/>
    <w:rsid w:val="00FF67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56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89"/>
  </w:style>
  <w:style w:type="paragraph" w:styleId="Heading1">
    <w:name w:val="heading 1"/>
    <w:basedOn w:val="Normal"/>
    <w:next w:val="Normal"/>
    <w:link w:val="Heading1Char"/>
    <w:uiPriority w:val="9"/>
    <w:qFormat/>
    <w:rsid w:val="00B940A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25B2F"/>
    <w:pPr>
      <w:keepNext/>
      <w:keepLines/>
      <w:spacing w:before="40" w:after="0"/>
      <w:ind w:left="360" w:hanging="360"/>
      <w:outlineLvl w:val="1"/>
    </w:pPr>
    <w:rPr>
      <w:rFonts w:eastAsiaTheme="majorEastAsia" w:cstheme="minorHAnsi"/>
      <w:b/>
      <w:sz w:val="32"/>
      <w:szCs w:val="32"/>
    </w:rPr>
  </w:style>
  <w:style w:type="paragraph" w:styleId="Heading3">
    <w:name w:val="heading 3"/>
    <w:basedOn w:val="Normal"/>
    <w:next w:val="Normal"/>
    <w:link w:val="Heading3Char"/>
    <w:uiPriority w:val="9"/>
    <w:unhideWhenUsed/>
    <w:qFormat/>
    <w:rsid w:val="00B940AC"/>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62"/>
    <w:pPr>
      <w:ind w:left="720"/>
      <w:contextualSpacing/>
    </w:pPr>
  </w:style>
  <w:style w:type="character" w:styleId="Hyperlink">
    <w:name w:val="Hyperlink"/>
    <w:basedOn w:val="DefaultParagraphFont"/>
    <w:uiPriority w:val="99"/>
    <w:unhideWhenUsed/>
    <w:rsid w:val="00084896"/>
    <w:rPr>
      <w:color w:val="0563C1" w:themeColor="hyperlink"/>
      <w:u w:val="single"/>
    </w:rPr>
  </w:style>
  <w:style w:type="character" w:styleId="FollowedHyperlink">
    <w:name w:val="FollowedHyperlink"/>
    <w:basedOn w:val="DefaultParagraphFont"/>
    <w:uiPriority w:val="99"/>
    <w:semiHidden/>
    <w:unhideWhenUsed/>
    <w:rsid w:val="00084896"/>
    <w:rPr>
      <w:color w:val="954F72" w:themeColor="followedHyperlink"/>
      <w:u w:val="single"/>
    </w:rPr>
  </w:style>
  <w:style w:type="paragraph" w:styleId="Header">
    <w:name w:val="header"/>
    <w:basedOn w:val="Normal"/>
    <w:link w:val="HeaderChar"/>
    <w:uiPriority w:val="99"/>
    <w:unhideWhenUsed/>
    <w:rsid w:val="000D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91"/>
  </w:style>
  <w:style w:type="paragraph" w:styleId="Footer">
    <w:name w:val="footer"/>
    <w:basedOn w:val="Normal"/>
    <w:link w:val="FooterChar"/>
    <w:uiPriority w:val="99"/>
    <w:unhideWhenUsed/>
    <w:rsid w:val="000D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91"/>
  </w:style>
  <w:style w:type="paragraph" w:customStyle="1" w:styleId="Default">
    <w:name w:val="Default"/>
    <w:rsid w:val="000D0F9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25B2F"/>
    <w:rPr>
      <w:rFonts w:eastAsiaTheme="majorEastAsia" w:cstheme="minorHAnsi"/>
      <w:b/>
      <w:sz w:val="32"/>
      <w:szCs w:val="32"/>
    </w:rPr>
  </w:style>
  <w:style w:type="character" w:customStyle="1" w:styleId="Heading1Char">
    <w:name w:val="Heading 1 Char"/>
    <w:basedOn w:val="DefaultParagraphFont"/>
    <w:link w:val="Heading1"/>
    <w:uiPriority w:val="9"/>
    <w:rsid w:val="00B940AC"/>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B940AC"/>
    <w:rPr>
      <w:rFonts w:asciiTheme="majorHAnsi" w:eastAsiaTheme="majorEastAsia" w:hAnsiTheme="majorHAnsi" w:cstheme="majorBidi"/>
      <w:b/>
      <w:sz w:val="24"/>
      <w:szCs w:val="24"/>
    </w:rPr>
  </w:style>
  <w:style w:type="paragraph" w:styleId="NoSpacing">
    <w:name w:val="No Spacing"/>
    <w:uiPriority w:val="99"/>
    <w:qFormat/>
    <w:rsid w:val="002B431D"/>
    <w:pPr>
      <w:spacing w:after="0" w:line="240" w:lineRule="auto"/>
    </w:pPr>
  </w:style>
  <w:style w:type="paragraph" w:customStyle="1" w:styleId="text">
    <w:name w:val="text"/>
    <w:basedOn w:val="Normal"/>
    <w:uiPriority w:val="99"/>
    <w:rsid w:val="00EB7570"/>
    <w:pPr>
      <w:autoSpaceDE w:val="0"/>
      <w:autoSpaceDN w:val="0"/>
      <w:adjustRightInd w:val="0"/>
      <w:spacing w:after="200" w:line="252" w:lineRule="auto"/>
    </w:pPr>
    <w:rPr>
      <w:rFonts w:ascii="Calibri" w:eastAsiaTheme="minorEastAsia" w:hAnsi="Calibri" w:cs="Calibri"/>
      <w:color w:val="000000"/>
      <w:lang w:val="x-none" w:eastAsia="en-IE"/>
    </w:rPr>
  </w:style>
  <w:style w:type="paragraph" w:customStyle="1" w:styleId="Subheadb">
    <w:name w:val="Subhead b"/>
    <w:basedOn w:val="NoSpacing"/>
    <w:uiPriority w:val="99"/>
    <w:rsid w:val="00EB7570"/>
    <w:pPr>
      <w:autoSpaceDE w:val="0"/>
      <w:autoSpaceDN w:val="0"/>
      <w:adjustRightInd w:val="0"/>
      <w:spacing w:before="240" w:after="60"/>
    </w:pPr>
    <w:rPr>
      <w:rFonts w:ascii="Calibri" w:eastAsiaTheme="minorEastAsia" w:hAnsi="Calibri" w:cs="Calibri"/>
      <w:b/>
      <w:bCs/>
      <w:color w:val="000000"/>
      <w:sz w:val="24"/>
      <w:szCs w:val="24"/>
      <w:lang w:val="x-none" w:eastAsia="en-IE"/>
    </w:rPr>
  </w:style>
  <w:style w:type="paragraph" w:styleId="BalloonText">
    <w:name w:val="Balloon Text"/>
    <w:basedOn w:val="Normal"/>
    <w:link w:val="BalloonTextChar"/>
    <w:uiPriority w:val="99"/>
    <w:semiHidden/>
    <w:unhideWhenUsed/>
    <w:rsid w:val="00043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70"/>
    <w:rPr>
      <w:rFonts w:ascii="Segoe UI" w:hAnsi="Segoe UI" w:cs="Segoe UI"/>
      <w:sz w:val="18"/>
      <w:szCs w:val="18"/>
    </w:rPr>
  </w:style>
  <w:style w:type="character" w:styleId="CommentReference">
    <w:name w:val="annotation reference"/>
    <w:basedOn w:val="DefaultParagraphFont"/>
    <w:uiPriority w:val="99"/>
    <w:semiHidden/>
    <w:unhideWhenUsed/>
    <w:rsid w:val="00697EAF"/>
    <w:rPr>
      <w:sz w:val="16"/>
      <w:szCs w:val="16"/>
    </w:rPr>
  </w:style>
  <w:style w:type="paragraph" w:styleId="CommentText">
    <w:name w:val="annotation text"/>
    <w:basedOn w:val="Normal"/>
    <w:link w:val="CommentTextChar"/>
    <w:uiPriority w:val="99"/>
    <w:semiHidden/>
    <w:unhideWhenUsed/>
    <w:rsid w:val="00697EAF"/>
    <w:pPr>
      <w:spacing w:line="240" w:lineRule="auto"/>
    </w:pPr>
    <w:rPr>
      <w:sz w:val="20"/>
      <w:szCs w:val="20"/>
    </w:rPr>
  </w:style>
  <w:style w:type="character" w:customStyle="1" w:styleId="CommentTextChar">
    <w:name w:val="Comment Text Char"/>
    <w:basedOn w:val="DefaultParagraphFont"/>
    <w:link w:val="CommentText"/>
    <w:uiPriority w:val="99"/>
    <w:semiHidden/>
    <w:rsid w:val="00697EAF"/>
    <w:rPr>
      <w:sz w:val="20"/>
      <w:szCs w:val="20"/>
    </w:rPr>
  </w:style>
  <w:style w:type="paragraph" w:styleId="CommentSubject">
    <w:name w:val="annotation subject"/>
    <w:basedOn w:val="CommentText"/>
    <w:next w:val="CommentText"/>
    <w:link w:val="CommentSubjectChar"/>
    <w:uiPriority w:val="99"/>
    <w:semiHidden/>
    <w:unhideWhenUsed/>
    <w:rsid w:val="00697EAF"/>
    <w:rPr>
      <w:b/>
      <w:bCs/>
    </w:rPr>
  </w:style>
  <w:style w:type="character" w:customStyle="1" w:styleId="CommentSubjectChar">
    <w:name w:val="Comment Subject Char"/>
    <w:basedOn w:val="CommentTextChar"/>
    <w:link w:val="CommentSubject"/>
    <w:uiPriority w:val="99"/>
    <w:semiHidden/>
    <w:rsid w:val="00697EAF"/>
    <w:rPr>
      <w:b/>
      <w:bCs/>
      <w:sz w:val="20"/>
      <w:szCs w:val="20"/>
    </w:rPr>
  </w:style>
  <w:style w:type="paragraph" w:styleId="Revision">
    <w:name w:val="Revision"/>
    <w:hidden/>
    <w:uiPriority w:val="99"/>
    <w:semiHidden/>
    <w:rsid w:val="005B6BA2"/>
    <w:pPr>
      <w:spacing w:after="0" w:line="240" w:lineRule="auto"/>
    </w:pPr>
  </w:style>
  <w:style w:type="paragraph" w:styleId="Caption">
    <w:name w:val="caption"/>
    <w:basedOn w:val="Normal"/>
    <w:next w:val="Normal"/>
    <w:uiPriority w:val="35"/>
    <w:unhideWhenUsed/>
    <w:qFormat/>
    <w:rsid w:val="006343E5"/>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F06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257"/>
    <w:rPr>
      <w:sz w:val="20"/>
      <w:szCs w:val="20"/>
    </w:rPr>
  </w:style>
  <w:style w:type="character" w:styleId="FootnoteReference">
    <w:name w:val="footnote reference"/>
    <w:basedOn w:val="DefaultParagraphFont"/>
    <w:uiPriority w:val="99"/>
    <w:semiHidden/>
    <w:unhideWhenUsed/>
    <w:rsid w:val="00F06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ei.ie" TargetMode="External"/><Relationship Id="rId13" Type="http://schemas.openxmlformats.org/officeDocument/2006/relationships/image" Target="media/image2.png"/><Relationship Id="rId18" Type="http://schemas.openxmlformats.org/officeDocument/2006/relationships/hyperlink" Target="https://www.hsa.ie/!5IDT60" TargetMode="External"/><Relationship Id="rId26" Type="http://schemas.openxmlformats.org/officeDocument/2006/relationships/hyperlink" Target="https://www.hsa.ie/!WUHB95" TargetMode="External"/><Relationship Id="rId39" Type="http://schemas.openxmlformats.org/officeDocument/2006/relationships/hyperlink" Target="https://www.hsa.ie/!ZTMRN5" TargetMode="External"/><Relationship Id="rId3" Type="http://schemas.openxmlformats.org/officeDocument/2006/relationships/settings" Target="settings.xml"/><Relationship Id="rId21" Type="http://schemas.openxmlformats.org/officeDocument/2006/relationships/hyperlink" Target="https://www.hsa.ie/!T8KCPD" TargetMode="External"/><Relationship Id="rId34" Type="http://schemas.openxmlformats.org/officeDocument/2006/relationships/image" Target="media/image11.jpeg"/><Relationship Id="rId7" Type="http://schemas.openxmlformats.org/officeDocument/2006/relationships/hyperlink" Target="http://www.Gov.ie"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hyperlink" Target="https://www.hsa.ie/!9KFU5B" TargetMode="External"/><Relationship Id="rId38" Type="http://schemas.openxmlformats.org/officeDocument/2006/relationships/hyperlink" Target="https://www.hsa.ie/!BJRYZ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hsa.ie/!XOL45U" TargetMode="External"/><Relationship Id="rId29" Type="http://schemas.openxmlformats.org/officeDocument/2006/relationships/hyperlink" Target="https://www.hsa.ie/!MO9M5Z"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a.ie" TargetMode="External"/><Relationship Id="rId24" Type="http://schemas.openxmlformats.org/officeDocument/2006/relationships/hyperlink" Target="https://www.hsa.ie/!RGENLI" TargetMode="External"/><Relationship Id="rId32" Type="http://schemas.openxmlformats.org/officeDocument/2006/relationships/hyperlink" Target="https://www.hsa.ie/!C6NYQ9" TargetMode="External"/><Relationship Id="rId37" Type="http://schemas.openxmlformats.org/officeDocument/2006/relationships/image" Target="media/image12.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hsa.ie/!P2X2PF" TargetMode="External"/><Relationship Id="rId28" Type="http://schemas.openxmlformats.org/officeDocument/2006/relationships/image" Target="media/image9.jpeg"/><Relationship Id="rId36" Type="http://schemas.openxmlformats.org/officeDocument/2006/relationships/hyperlink" Target="https://www.hsa.ie/!30VKLR" TargetMode="External"/><Relationship Id="rId10" Type="http://schemas.openxmlformats.org/officeDocument/2006/relationships/hyperlink" Target="http://www.hpsc.ie" TargetMode="External"/><Relationship Id="rId19" Type="http://schemas.openxmlformats.org/officeDocument/2006/relationships/hyperlink" Target="https://www.hsa.ie/!T2P2B2"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www.hsa.ie/!KVPYJJ" TargetMode="External"/><Relationship Id="rId30" Type="http://schemas.openxmlformats.org/officeDocument/2006/relationships/hyperlink" Target="https://www.hsa.ie/!S0M5QC" TargetMode="External"/><Relationship Id="rId35" Type="http://schemas.openxmlformats.org/officeDocument/2006/relationships/hyperlink" Target="https://www.hsa.ie/!9P5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2020-05-19T17:37:00Z</dcterms:created>
  <dcterms:modified xsi:type="dcterms:W3CDTF">2020-05-19T17:37:00Z</dcterms:modified>
</cp:coreProperties>
</file>